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w:t xml:space="preserve">Расписание профильной смены с 25.10 по 03.11 2021 года</w:t>
      </w:r>
      <w:r>
        <w:rPr>
          <w:highlight w:val="none"/>
        </w:rPr>
      </w:r>
      <w:r/>
    </w:p>
    <w:p>
      <w:r>
        <w:rPr>
          <w:highlight w:val="none"/>
        </w:rPr>
        <w:t xml:space="preserve">9 «Б» класс</w:t>
      </w:r>
      <w:r/>
    </w:p>
    <w:tbl>
      <w:tblPr>
        <w:tblStyle w:val="816"/>
        <w:tblW w:w="1415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проведения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профильной смены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ФИО руководителя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занятия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-425" w:right="0" w:firstLine="425"/>
              <w:tabs>
                <w:tab w:val="center" w:pos="2693" w:leader="none"/>
              </w:tabs>
              <w:rPr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Ресурс</w:t>
            </w:r>
            <w:r>
              <w:tab/>
            </w:r>
            <w:r>
              <w:rPr>
                <w:highlight w:val="none"/>
              </w:rPr>
            </w:r>
            <w:r/>
          </w:p>
          <w:p>
            <w:pPr>
              <w:ind w:left="283" w:right="0" w:hanging="283"/>
              <w:tabs>
                <w:tab w:val="center" w:pos="2693" w:leader="none"/>
              </w:tabs>
              <w:rPr>
                <w:rFonts w:ascii="Times New Roman" w:hAnsi="Times New Roman" w:cs="Times New Roman"/>
              </w:rPr>
            </w:pPr>
            <w:r>
              <w:rPr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t xml:space="preserve">25.10.2021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12.20-13.00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13.10-13.50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14.00-14.40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/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«Шаг в профессию»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И.А.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spacing w:lineRule="atLeast" w:line="253" w:after="20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Мотивы выбора профессии.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spacing w:lineRule="atLeast" w:line="253" w:after="200" w:before="0"/>
              <w:tabs>
                <w:tab w:val="left" w:pos="38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Мотивация в жизни человека.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Многообразие мира профессий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tabs>
                <w:tab w:val="left" w:pos="1021" w:leader="none"/>
              </w:tabs>
              <w:rPr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t xml:space="preserve">https://infourok.ru/zanyatie-motivi-vibora-professii-chem-rukovodstvovatsya-pri-vibore-professii-1894802.html</w:t>
            </w:r>
            <w:r>
              <w:rPr>
                <w:highlight w:val="none"/>
              </w:rPr>
            </w:r>
            <w:r/>
          </w:p>
          <w:p>
            <w:pPr>
              <w:tabs>
                <w:tab w:val="left" w:pos="1021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https://bstudy.net/811891/psihologiya/motivy_vybora_professii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https://school-science.ru/1/8/28647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t xml:space="preserve">26.10.2021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12.20-13.00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13.10-13.50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14.00-14.40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/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«Шаг в профессию»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И.А.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Профессиональная мобильность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Классификация профессий по предмету труда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spacing w:lineRule="atLeast" w:line="253" w:after="20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lineRule="atLeast" w:line="253" w:after="20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Классификация профессий по отраслям, целям, средствам, условиям труда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Профессиональная мобильность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tabs>
                <w:tab w:val="left" w:pos="102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https://otherreferats.allbest.ru/psychology/01225604_0.html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https://studyinfocus.ru/tipy-professij/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https://studyinfocus.ru/tipy-professij/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https://infourok.ru/konspekt-uroka-po-tehnologii-klassifikaciya-professiy-1195389.html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t xml:space="preserve">27.10.2021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12.20-13.00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13.10-13.50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14.00-14.40</w:t>
            </w:r>
            <w:r/>
            <w:r/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/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«Шаг в профессию»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И.А.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Что влияет на выбор профессии.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Формула выбора профессии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Самооценка профессиональных интересов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https://www.b17.ru/article/vibor_professii/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https://proforientatsia.ru/career-guidance/kak-vybrat-professiyu/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https://psycabi.net/testy/372-anketa-orientatsiya-i-l-solomin-oprosnik-proforientatsii-metodika-professionalnykh-interesov-i-sposobnostej-test-solomina-i-l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t xml:space="preserve">28.10.2021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12.20-13.00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13.10-13.50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14.00-14.40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/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«Шаг в профессию»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И.А.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Коммуникативные и организаторские способности в выборе профессии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Самооценка интеллектуальных и  творческих способностей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Способы развития познавательной сферы, креативности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https://infourok.ru/konspekt-uroka-po-samoopredeleniyu-na-temu-kommunikativnie-i-organizatorskie-sposobnosti-ih-znachenie-v-vibore-profilya-obuche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ni-7у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224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.html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firstLine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https://psy.wikireading.ru/10287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ind w:firstLine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https://psy.wikireading.ru/10287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ind w:firstLine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ind w:firstLine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https://4brain.ru/tvorcheskoe-myshlenie/razvitie-kreativnosti.php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t xml:space="preserve">29.10.2021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12.20-13.00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13.10-13.50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14.00-14.40</w:t>
            </w:r>
            <w:r/>
            <w:r/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/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«Шаг в профессию»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И.А.</w:t>
            </w:r>
            <w:r/>
            <w:r/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Темперамент в профессиональном становлении личности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Качества личности в профессии. Самооценка свойств личности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Развитие личности и профессиональное самоопределение</w:t>
            </w:r>
            <w:r/>
            <w:r/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https://urok.1sept.ru/articles/510443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tabs>
                <w:tab w:val="left" w:pos="136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https://infourok.ru/zanyatie-professionalnie-kachestva-lichnosti-i-ih-diagnostika-klass-3671644.htm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tabs>
                <w:tab w:val="left" w:pos="136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tabs>
                <w:tab w:val="left" w:pos="136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tabs>
                <w:tab w:val="left" w:pos="136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https://lifemotivation.online/razvitie-lichnosti/samorazvitie/professionalnoe-samoopredelenie-lichnosti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t xml:space="preserve">01.11.2021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12.20-13.00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13.10-13.50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14.00-14.40</w:t>
            </w:r>
            <w:r/>
            <w:r/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/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«Шаг в профессию»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И.А.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Здоровье и выбор профессии</w:t>
            </w:r>
            <w:r/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Рынок труда: реалии, перспективы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Потенциальная доходность профессии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https://shkola41.edusite.ru/vis_p68aa1.html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https://www.klerk.ru/buh/articles/503427/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https://ciur.ru/izh/s74_izh/DocLib28/Профориентация/Потенциальная%20доходность.doc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t xml:space="preserve">02.11.2021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12.20-13.00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13.10-13.50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14.00-14.40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/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«Шаг в профессию»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И.А.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Планирование личного профессионального плана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Помощники в выборе профессии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Выбираем место учебы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ttps://samara.hh.ru/article/302304?utm_source=yandex&amp;utm_medium=cpc&amp;utm_campaign=45702218-yd-main_b2c-rf-full-hand-search-tgo-keyword-articles_302304-all_dev-pid_none-aid_none-none&amp;utm_term=когда%20искать%20работу&amp;utm_content=k50id-01000003-pid-18199454866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-rid--cid-45702218-gbid-3945633993-aid-7963832226-cgid-0-mt--an--atid-18199454866-mk--aph-no-apht-none-st-search-src-none-pt-premium-pst-2-device-desktop-crid-0-regid-11131-regn-Самарская%20область-iid--&amp;yclid=6286868363910370419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tabs>
                <w:tab w:val="left" w:pos="100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https://journal.tinkoff.ru/gui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de/interv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tabs>
                <w:tab w:val="left" w:pos="100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https://journal.tinkoff.ru/gui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de/interv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tabs>
                <w:tab w:val="left" w:pos="100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tabs>
                <w:tab w:val="left" w:pos="100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tabs>
                <w:tab w:val="left" w:pos="100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https://www.vedomosti.ru/management/articles/2020/09/02/838498-sluzhbi-zanyatosti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t xml:space="preserve">03.11.2021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12.20-13.00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13.10-13.50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14.00-14.40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/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«Шаг в профессию»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И.А.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Ищем работу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Собеседование с работодателем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3885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Безработица. Подводные камни поиска работы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https://www.sites.google.com/site/mojvyborprofessiidla9klassa/home/zanatie-14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http://resurs-yar.ru/shkolnikam_i_abiturientam/malaya_enciklopediya/pomowniki_na_moment_vybora_professii/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firstLine="70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https://ourslife7.ru/kak-vybrat-gde-uchitsya/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firstLine="70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https://ourslife7.ru/kak-vybrat-</w:t>
            </w:r>
            <w:r/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table" w:styleId="816" w:customStyle="1">
    <w:name w:val="Сетка таблицы1"/>
    <w:next w:val="814"/>
    <w:uiPriority w:val="59"/>
    <w:rPr>
      <w:rFonts w:asciiTheme="minorHAnsi" w:hAnsiTheme="minorHAnsi" w:eastAsiaTheme="minorEastAsia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ирина яковлева</cp:lastModifiedBy>
  <cp:revision>2</cp:revision>
  <dcterms:modified xsi:type="dcterms:W3CDTF">2021-10-24T14:09:26Z</dcterms:modified>
</cp:coreProperties>
</file>