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Расписание профильной смены с 25.10 по 03.11 2021 года</w:t>
      </w:r>
      <w:r>
        <w:rPr>
          <w:highlight w:val="none"/>
        </w:rPr>
      </w:r>
      <w:r/>
    </w:p>
    <w:p>
      <w:r>
        <w:rPr>
          <w:highlight w:val="none"/>
        </w:rPr>
        <w:t xml:space="preserve">3 «А»  и 3 «Б» классы</w:t>
      </w:r>
      <w:r/>
    </w:p>
    <w:tbl>
      <w:tblPr>
        <w:tblStyle w:val="816"/>
        <w:tblW w:w="15449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1701"/>
        <w:gridCol w:w="1984"/>
        <w:gridCol w:w="2976"/>
        <w:gridCol w:w="6520"/>
      </w:tblGrid>
      <w:tr>
        <w:trPr>
          <w:trHeight w:val="70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профильной смены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ФИО руководителя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занятия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-425" w:right="0" w:firstLine="425"/>
              <w:tabs>
                <w:tab w:val="center" w:pos="2693" w:leader="none"/>
              </w:tabs>
              <w:rPr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Ресурс</w:t>
            </w:r>
            <w:r>
              <w:tab/>
            </w:r>
            <w:r>
              <w:rPr>
                <w:highlight w:val="none"/>
              </w:rPr>
            </w:r>
            <w:r/>
          </w:p>
          <w:p>
            <w:pPr>
              <w:ind w:left="283" w:right="0" w:hanging="283"/>
              <w:tabs>
                <w:tab w:val="center" w:pos="2693" w:leader="none"/>
              </w:tabs>
              <w:rPr>
                <w:rFonts w:ascii="Times New Roman" w:hAnsi="Times New Roman" w:cs="Times New Roman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25.10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Вводное занятие.  Беседа о технике безопасности на уроке, при выполнении упражнений, разучивании танцев.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9" w:tooltip="https://kopilkaurokov.ru/prochee/prochee/tiekhnika-biezopasnosti-na-urokakh-khorieoghrafii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https://kopilkaurokov.ru/prochee/prochee/tiekhnika-biezopasnosti-na-urokakh-khorieoghrafii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26.10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Разминка.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0" w:tooltip="https://youtu.be/TFcA-BjOpBA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https://youtu.be/TFcA-BjOpBA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27.10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Общеразвивающие упражнения.</w:t>
            </w:r>
            <w:r>
              <w:rPr>
                <w:sz w:val="22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1" w:tooltip="https://youtu.be/3CJuDf-mbrc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https://youtu.be/3CJuDf-mbrc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28.10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rPr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Общеразвивающие упражнения.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2" w:tooltip="https://youtu.be/pLT1ZiVBaK0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https://youtu.be/pLT1ZiVBaK0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29.10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Ритмико-гимнастические упражнения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3" w:tooltip="https://youtu.be/DV_aLaSGu6U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https://youtu.be/DV_aLaSGu6U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30.10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Танец «Вару-Вару»</w:t>
            </w:r>
            <w:r>
              <w:rPr>
                <w:sz w:val="22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4" w:tooltip="https://youtu.be/Lc91K2FM8ME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https://youtu.be/Lc91K2FM8ME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1.11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rPr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Танец «Вару-Вару»</w:t>
            </w:r>
            <w:r>
              <w:rPr>
                <w:sz w:val="22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5" w:tooltip="https://youtu.be/Lc91K2FM8ME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https://youtu.be/Lc91K2FM8ME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2.11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Танец «Вару-Вару»</w:t>
            </w:r>
            <w:r>
              <w:rPr>
                <w:sz w:val="22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6" w:tooltip="https://youtu.be/Lc91K2FM8ME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https://youtu.be/Lc91K2FM8ME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r>
              <w:t xml:space="preserve">3.11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9.00-10.20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«В ритме танца»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Бычинина С.В.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Танец «Вару-Вару»</w:t>
            </w:r>
            <w:r>
              <w:rPr>
                <w:sz w:val="22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60" w:after="16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</w:t>
            </w:r>
            <w:r/>
          </w:p>
          <w:p>
            <w:pPr>
              <w:ind w:left="0" w:right="0" w:firstLine="0"/>
              <w:jc w:val="center"/>
              <w:spacing w:lineRule="atLeast" w:line="60" w:after="160" w:before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hyperlink r:id="rId17" w:tooltip="https://youtu.be/Lc91K2FM8ME" w:history="1">
              <w:r>
                <w:rPr>
                  <w:rStyle w:val="792"/>
                  <w:rFonts w:ascii="Times New Roman" w:hAnsi="Times New Roman" w:cs="Times New Roman"/>
                </w:rPr>
                <w:t xml:space="preserve">https://youtu.be/Lc91K2FM8ME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table" w:styleId="816" w:customStyle="1">
    <w:name w:val="Сетка таблицы1"/>
    <w:next w:val="814"/>
    <w:uiPriority w:val="59"/>
    <w:rPr>
      <w:rFonts w:asciiTheme="minorHAnsi" w:hAnsiTheme="minorHAnsi" w:eastAsiaTheme="minorEastAsia" w:cstheme="minorBid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kopilkaurokov.ru/prochee/prochee/tiekhnika-biezopasnosti-na-urokakh-khorieoghrafii" TargetMode="External"/><Relationship Id="rId10" Type="http://schemas.openxmlformats.org/officeDocument/2006/relationships/hyperlink" Target="https://youtu.be/TFcA-BjOpBA" TargetMode="External"/><Relationship Id="rId11" Type="http://schemas.openxmlformats.org/officeDocument/2006/relationships/hyperlink" Target="https://youtu.be/3CJuDf-mbrc" TargetMode="External"/><Relationship Id="rId12" Type="http://schemas.openxmlformats.org/officeDocument/2006/relationships/hyperlink" Target="https://youtu.be/pLT1ZiVBaK0" TargetMode="External"/><Relationship Id="rId13" Type="http://schemas.openxmlformats.org/officeDocument/2006/relationships/hyperlink" Target="https://youtu.be/DV_aLaSGu6U" TargetMode="External"/><Relationship Id="rId14" Type="http://schemas.openxmlformats.org/officeDocument/2006/relationships/hyperlink" Target="https://youtu.be/Lc91K2FM8ME" TargetMode="External"/><Relationship Id="rId15" Type="http://schemas.openxmlformats.org/officeDocument/2006/relationships/hyperlink" Target="https://youtu.be/Lc91K2FM8ME" TargetMode="External"/><Relationship Id="rId16" Type="http://schemas.openxmlformats.org/officeDocument/2006/relationships/hyperlink" Target="https://youtu.be/Lc91K2FM8ME" TargetMode="External"/><Relationship Id="rId17" Type="http://schemas.openxmlformats.org/officeDocument/2006/relationships/hyperlink" Target="https://youtu.be/Lc91K2FM8M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с. Большая Глушица</cp:lastModifiedBy>
  <cp:revision>6</cp:revision>
  <dcterms:modified xsi:type="dcterms:W3CDTF">2021-10-24T15:33:51Z</dcterms:modified>
</cp:coreProperties>
</file>