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6б класса на 29.09.2025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388"/>
        <w:gridCol w:w="686"/>
        <w:gridCol w:w="795"/>
        <w:gridCol w:w="892"/>
        <w:gridCol w:w="1478"/>
        <w:gridCol w:w="1798"/>
        <w:gridCol w:w="5036"/>
        <w:gridCol w:w="2713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Возрождение Олимпийских игр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9" w:tooltip="https://resh.edu.ru/subject/lesson/7128/start/290599/" w:history="1">
              <w:r>
                <w:rPr>
                  <w:rStyle w:val="860"/>
                  <w:rFonts w:eastAsia="Arial"/>
                </w:rPr>
                <w:t xml:space="preserve">https://resh.edu.ru/subject/lesson/7128/start/290599/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пар.1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Делимость суммы и произведения</w:t>
            </w:r>
            <w:r/>
          </w:p>
          <w:p>
            <w:pPr>
              <w:pStyle w:val="864"/>
              <w:ind w:left="-225" w:right="-225"/>
              <w:spacing w:before="0" w:beforeAutospacing="0" w:after="75" w:afterAutospacing="0"/>
              <w:shd w:val="clear" w:color="auto" w:fill="ffffff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 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учебник: с.62 №2.134, 2132, с.66 №2.158. Выполнить задания в тетради.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с.63 №2.145 (</w:t>
            </w:r>
            <w:r>
              <w:rPr>
                <w:color w:val="000000"/>
              </w:rPr>
              <w:t xml:space="preserve">а,б</w:t>
            </w:r>
            <w:r>
              <w:rPr>
                <w:color w:val="000000"/>
              </w:rPr>
              <w:t xml:space="preserve">),2.146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ыполнить задания в тетради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Текст и его особенности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посмотреть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hyperlink r:id="rId10" w:tooltip="https://yandex.ru/video/preview/5514271881473660165" w:history="1">
              <w:r>
                <w:rPr>
                  <w:rStyle w:val="860"/>
                  <w:rFonts w:eastAsia="Arial"/>
                </w:rPr>
                <w:t xml:space="preserve">https://yandex.ru/video/preview/5514271881473660165</w:t>
              </w:r>
            </w:hyperlink>
            <w:r>
              <w:rPr>
                <w:color w:val="000000"/>
              </w:rPr>
              <w:t xml:space="preserve"> З</w:t>
            </w:r>
            <w:r>
              <w:rPr>
                <w:color w:val="000000"/>
              </w:rPr>
              <w:t xml:space="preserve">аписать ключевые мо</w:t>
            </w:r>
            <w:r>
              <w:rPr>
                <w:color w:val="000000"/>
              </w:rPr>
              <w:t xml:space="preserve">менты, выполнить упр. 77, 78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Параграф 14, упр. 79,80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  </w:t>
            </w:r>
            <w:hyperlink r:id="rId11" w:tooltip="https://clck.ru/YjVrg" w:history="1">
              <w:r>
                <w:rPr>
                  <w:rStyle w:val="860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изучить п.9  ответить на вопросы на стр. 38. Прислать ответы </w:t>
            </w:r>
            <w:hyperlink r:id="rId12" w:tooltip="mailto:Evgeniy.astapov69@yandex.ru" w:history="1">
              <w:r>
                <w:rPr>
                  <w:rStyle w:val="860"/>
                  <w:rFonts w:ascii="Calibri" w:hAnsi="Calibri" w:eastAsia="Arial" w:cs="Calibri"/>
                  <w:sz w:val="22"/>
                  <w:szCs w:val="22"/>
                </w:rPr>
                <w:t xml:space="preserve">Evgeniy.astapov69@yandex.ru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/>
            <w:hyperlink r:id="rId13" w:tooltip="Выбрать тему урока" w:history="1">
              <w:r>
                <w:rPr>
                  <w:rStyle w:val="860"/>
                  <w:rFonts w:eastAsia="Arial"/>
                  <w:color w:val="000000"/>
                </w:rPr>
                <w:t xml:space="preserve"> Практическая работа «Построение блок-схемы с помощью </w:t>
              </w:r>
              <w:r>
                <w:rPr>
                  <w:rStyle w:val="860"/>
                  <w:rFonts w:eastAsia="Arial"/>
                  <w:color w:val="000000"/>
                </w:rPr>
                <w:t xml:space="preserve">графических объектов» </w:t>
              </w:r>
            </w:hyperlink>
            <w:r/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изучить материал и выполнить работу </w:t>
            </w:r>
            <w:hyperlink r:id="rId14" w:tooltip="https://disk.yandex.ru/a/QTwi_q27L2388w" w:history="1">
              <w:r>
                <w:rPr>
                  <w:rStyle w:val="860"/>
                  <w:rFonts w:eastAsia="Arial"/>
                </w:rPr>
                <w:t xml:space="preserve">https://disk.yandex.ru/a/QTwi_q27L2388w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прислать д/з  на проверку </w:t>
            </w:r>
            <w:hyperlink r:id="rId15" w:tooltip="mailto:elena.jamschikova@yandex.ru" w:history="1">
              <w:r>
                <w:rPr>
                  <w:rStyle w:val="860"/>
                  <w:rFonts w:eastAsia="Arial"/>
                  <w:sz w:val="20"/>
                  <w:szCs w:val="20"/>
                </w:rPr>
                <w:t xml:space="preserve">elena.jamschikova@yandex.ru</w:t>
              </w:r>
            </w:hyperlink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  </w:t>
            </w:r>
            <w:hyperlink r:id="rId16" w:tooltip="https://clck.ru/YjVrg" w:history="1">
              <w:r>
                <w:rPr>
                  <w:rStyle w:val="860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изучить п.9  ответить на вопросы на стр. 38. Прислать ответы </w:t>
            </w:r>
            <w:hyperlink r:id="rId17" w:tooltip="mailto:Evgeniy.astapov69@yandex.ru" w:history="1">
              <w:r>
                <w:rPr>
                  <w:rStyle w:val="860"/>
                  <w:rFonts w:ascii="Calibri" w:hAnsi="Calibri" w:eastAsia="Arial" w:cs="Calibri"/>
                  <w:sz w:val="22"/>
                  <w:szCs w:val="22"/>
                </w:rPr>
                <w:t xml:space="preserve">Evgeniy.astapov69@yandex.ru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/>
            <w:hyperlink r:id="rId18" w:tooltip="Выбрать тему урока" w:history="1">
              <w:r>
                <w:rPr>
                  <w:rStyle w:val="860"/>
                  <w:rFonts w:eastAsia="Arial"/>
                  <w:color w:val="000000"/>
                </w:rPr>
                <w:t xml:space="preserve"> Практическая работа «Построение блок-схемы с помощью графических объектов» </w:t>
              </w:r>
            </w:hyperlink>
            <w:r/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закончить работу по ссылке </w:t>
            </w:r>
            <w:hyperlink r:id="rId19" w:tooltip="https://3.downloader.disk.yandex.ru/preview/09d5a86df88d6775852397d22d51676d25031d04c572dc21d1297f7201a743a8/inf/5YnKDEjTDkHnvI3wgIXw2NXnvY9hLsPy7EWjcKvcxdqAnHltny3fqVfGaczYn0OcWBWPZqG8eaMtLuvBqeChog%3D%3D?uid=91137454&amp;filename=Безымянный.png&amp;disposition=inlin" w:history="1">
              <w:r>
                <w:rPr>
                  <w:rStyle w:val="860"/>
                  <w:rFonts w:eastAsia="Arial"/>
                </w:rPr>
                <w:t xml:space="preserve">https://3.downloader.disk.yandex.ru/</w:t>
              </w:r>
            </w:hyperlink>
            <w:r>
              <w:rPr>
                <w:color w:val="0000ff"/>
                <w:u w:val="single"/>
              </w:rPr>
              <w:t xml:space="preserve"> </w:t>
            </w:r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  <w:sz w:val="20"/>
                <w:szCs w:val="20"/>
              </w:rPr>
              <w:t xml:space="preserve">акончить  работу по карточке, выслать на проверку н</w:t>
            </w:r>
            <w:r>
              <w:rPr>
                <w:color w:val="000000"/>
                <w:sz w:val="20"/>
                <w:szCs w:val="20"/>
              </w:rPr>
              <w:t xml:space="preserve">а </w:t>
            </w:r>
            <w:r>
              <w:rPr>
                <w:color w:val="000000"/>
                <w:sz w:val="20"/>
                <w:szCs w:val="20"/>
              </w:rPr>
              <w:t xml:space="preserve">эл</w:t>
            </w:r>
            <w:r>
              <w:rPr>
                <w:color w:val="000000"/>
                <w:sz w:val="20"/>
                <w:szCs w:val="20"/>
              </w:rPr>
              <w:t xml:space="preserve">.а</w:t>
            </w:r>
            <w:r>
              <w:rPr>
                <w:color w:val="000000"/>
                <w:sz w:val="20"/>
                <w:szCs w:val="20"/>
              </w:rPr>
              <w:t xml:space="preserve">дрес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0" w:tooltip="mailto:elena.jamschikova@yandex.ru" w:history="1">
              <w:r>
                <w:rPr>
                  <w:rStyle w:val="860"/>
                  <w:rFonts w:eastAsia="Arial"/>
                  <w:sz w:val="20"/>
                  <w:szCs w:val="20"/>
                </w:rPr>
                <w:t xml:space="preserve">elena.jamschikova@yandex.ru</w:t>
              </w:r>
            </w:hyperlink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Зарождение Олимпийских игр в России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21" w:tooltip="https://resh.edu.ru/subject/lesson/7129/start/261898/" w:history="1">
              <w:r>
                <w:rPr>
                  <w:rStyle w:val="860"/>
                  <w:rFonts w:eastAsia="Arial"/>
                </w:rPr>
                <w:t xml:space="preserve">https://resh.edu.ru/subject/lesson/7129/start/261898/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пар.1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16раз,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</w:t>
            </w:r>
            <w:r/>
          </w:p>
          <w:p>
            <w:pPr>
              <w:jc w:val="center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Бег на короткие дистанции, низкий старт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2" w:tooltip="https://www.youtube.com/watch?v=Hbx-FYRofIo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https://www.youtube.com/watch?v=Hbx-FYRofIo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23" w:tooltip="https://www.youtube.com/watch?v=Xcr43obUWTY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https://www.youtube.com/watch?v=Xcr43obUWTY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365"/>
        <w:gridCol w:w="730"/>
        <w:gridCol w:w="849"/>
        <w:gridCol w:w="955"/>
        <w:gridCol w:w="1340"/>
        <w:gridCol w:w="1908"/>
        <w:gridCol w:w="5486"/>
        <w:gridCol w:w="2153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Деление с остатком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связи: просмотреть видеоурок. Формулу и решение заданий записать в тетрадь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4" w:tooltip="https://resh.edu.ru/subject/lesson/7709/start/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https://resh.edu.ru/subject/lesson/7709/start/</w:t>
              </w:r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с.23 №1.74,1.76(1)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5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Взаимоотношения в семье и с друзьями (дорогие памяти игрушки)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Разобрать правило стр.32-33,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6 стр.33 отчитать за диктором, перевести устно.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стр.32-33 выучить, номер 7 стр.33 письменно в тетради, номер 8 стр.33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и основная мысль текста. Заглавие текста.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просмотреть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видеоурок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ссылке: </w:t>
            </w:r>
            <w:hyperlink r:id="rId26" w:tooltip="https://yandex.ru/video/preview/4990542437479760371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https://yandex.ru/video/preview/4990542437479760371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учебнику, стр. 40-41, упр. 83,85 (устно)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по ссылке познакомиться с макетом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27" w:tooltip="https://golnk.ru/AwgL4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https://golnk.ru/AwgL4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изучить биографию А.С. Пушкина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spacing w:before="240" w:after="240" w:line="283" w:lineRule="exact"/>
              <w:shd w:val="clear" w:color="ffffff" w:fill="ffffff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VK Пушкина: Суть: Представьте, что у Пушкина был бы VK. Создайте макет аккаунта (на 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листах А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, в презентации или на онлайн-доске типа 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Padlet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).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702"/>
              <w:numPr>
                <w:ilvl w:val="0"/>
                <w:numId w:val="4"/>
              </w:numPr>
              <w:ind w:left="0"/>
              <w:spacing w:after="120" w:line="283" w:lineRule="exact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Что должно быть: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702"/>
              <w:numPr>
                <w:ilvl w:val="0"/>
                <w:numId w:val="4"/>
              </w:numPr>
              <w:ind w:left="0"/>
              <w:spacing w:line="283" w:lineRule="exact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Аватар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 и 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био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 (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остроумное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, в духе Пушкина).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702"/>
              <w:numPr>
                <w:ilvl w:val="0"/>
                <w:numId w:val="4"/>
              </w:numPr>
              <w:ind w:left="0"/>
              <w:spacing w:line="283" w:lineRule="exact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9-12 "постов"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 – ключевые моменты жизни: детство в Царском Селе, лицей, ссылки, женитьба, дуэль.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702"/>
              <w:numPr>
                <w:ilvl w:val="0"/>
                <w:numId w:val="4"/>
              </w:numPr>
              <w:ind w:left="0"/>
              <w:spacing w:line="283" w:lineRule="exact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К каждому посту – "фотография" (рисунок или подобранное изображение) и подпись от лица Пушкина, его друзей (например, комментарий от 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Дельвига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 или Пущина) или Натальи Гончаро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вой.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702"/>
              <w:numPr>
                <w:ilvl w:val="0"/>
                <w:numId w:val="4"/>
              </w:numPr>
              <w:ind w:left="0"/>
              <w:spacing w:line="283" w:lineRule="exact"/>
              <w:rPr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Можно добавить "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сториз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" – например, "Пишу новую главу </w:t>
            </w:r>
            <w:r>
              <w:rPr>
                <w:rFonts w:ascii="Liberation Sans" w:hAnsi="Liberation Sans" w:eastAsia="Liberation Sans" w:cs="Liberation Sans"/>
                <w:color w:val="0f1115"/>
                <w:szCs w:val="20"/>
              </w:rPr>
              <w:t xml:space="preserve">«Онегина»" или "Снова в Михайловском, скучаю".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Химический состав клетки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п. 3 читать и отвечать письменно на вопросы в конце параграфа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24)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3 читать и пересказывать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связь с укреплением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4"/>
              <w:spacing w:before="0" w:beforeAutospacing="0" w:after="0" w:afterAutospacing="0"/>
            </w:pPr>
            <w:r/>
            <w:hyperlink r:id="rId28" w:tooltip="https://resh.edu.ru/subject/lesson/7130/start/261862/" w:history="1">
              <w:r>
                <w:rPr>
                  <w:rStyle w:val="860"/>
                </w:rPr>
                <w:t xml:space="preserve">https://resh.edu.ru/subject/lesson/7130/start/261862/</w:t>
              </w:r>
            </w:hyperlink>
            <w:r>
              <w:t xml:space="preserve"> 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6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глава.2 стр.20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«Мы за правильное питание. Правила гигиены при приёме пищи»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22"/>
        <w:gridCol w:w="743"/>
        <w:gridCol w:w="865"/>
        <w:gridCol w:w="1636"/>
        <w:gridCol w:w="1826"/>
        <w:gridCol w:w="2155"/>
        <w:gridCol w:w="4122"/>
        <w:gridCol w:w="1917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14:ligatures w14:val="none"/>
              </w:rPr>
            </w:pPr>
            <w:r/>
            <w:hyperlink r:id="rId29" w:tooltip="Выбрать тему урока" w:history="1">
              <w:r>
                <w:rPr>
                  <w:highlight w:val="white"/>
                </w:rPr>
                <w:t xml:space="preserve">Цвет в произведениях живописи: создаем по воображению букет золотой осени на цветном фоне, передающего радостное настроение</w:t>
              </w:r>
            </w:hyperlink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рисуем рисунок – осенний букет на цветном фоне.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Сочинение-описание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22" w:type="dxa"/>
            <w:vMerge w:val="restar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связи: Написать сочинение-описание памятного события (упр.88), план в беседе класса.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Сочинение-описание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Сочинение-описание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5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группы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0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Взаимоотношения в семье и с друзьями (правила поведения)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с учебником.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стр.35 разобрать,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2 стр.35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устно с переводом.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стр.35 выучить, номер 4 стр.35-36 читать, переводить текст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текстовых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связи. Учебник с.22 №1.55,1.59,1.60,1.79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с.23 №1.75, 1.76(2)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Расцвет Арабского халифата и его распад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ind w:right="-119"/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Великие люди России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r>
              <w:rPr>
                <w:color w:val="000000"/>
              </w:rPr>
            </w:r>
            <w:hyperlink r:id="rId31" w:tooltip="https://vk.com/doc52726611_671808774?hash=cZTQ3qL7xzboYzgX0OrhsyZ8pWnmLGFFh7fVZdSDEYP&amp;api=1&amp;no_preview=1" w:history="1">
              <w:r>
                <w:rPr>
                  <w:rStyle w:val="860"/>
                </w:rPr>
                <w:t xml:space="preserve">https://vk.com/doc52726611_671808774?hash=cZTQ3qL7xzboYzgX0OrhsyZ8pWnmLGFFh7fVZdSDEYP&amp;api=1&amp;no_preview=1</w:t>
              </w:r>
              <w:r>
                <w:rPr>
                  <w:rStyle w:val="860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предусмотрено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453"/>
        <w:gridCol w:w="743"/>
        <w:gridCol w:w="865"/>
        <w:gridCol w:w="1278"/>
        <w:gridCol w:w="1462"/>
        <w:gridCol w:w="2029"/>
        <w:gridCol w:w="4143"/>
        <w:gridCol w:w="1849"/>
      </w:tblGrid>
      <w:tr>
        <w:tblPrEx/>
        <w:trPr/>
        <w:tc>
          <w:tcPr>
            <w:tcW w:w="14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tcW w:w="14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текстовых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связи. Учебник с.31 №1.125,1.1271.128,1.153(а)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с.26  Проверочная работа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текстовых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связи. Учебник с.31 №1.130,1.131, 1.132, 1.153(в)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в тетради.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с.26  Проверочная работа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Стихотворение «Узник»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Прочитать в учебнике стихотворение А.С. Пушкина «Узник», ответить на вопросы в разделе «Размышляем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прочитанном».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стихотворение наизусть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Начальные и конечные предложения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упр.90, 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Фольклорные традиции родного края и соседних регионов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2" w:tooltip="https://multiurok.ru/files/folklornye-traditsii-rodnogo-kraia-i-sosednikh-reg.html?ysclid=mg3exg589252399400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</w:rPr>
                <w:t xml:space="preserve">https://multiurok.ru/files/folklornye-traditsii-rodnogo-kraia-i-sosednikh-reg.html?ysclid=mg3exg589252399400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– ссылка на учебный 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Записать в тетрадь Свадебный обряд.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4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3" w:type="dxa"/>
            <w:vMerge w:val="restart"/>
            <w:textDirection w:val="lrTb"/>
            <w:noWrap w:val="false"/>
          </w:tcPr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3" w:tooltip="https://vk.com/video-135454514_456247428" w:history="1">
              <w:r>
                <w:rPr>
                  <w:rStyle w:val="86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https://vk.com/video-135454514_456247428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</w:r>
            <w:r/>
          </w:p>
        </w:tc>
      </w:tr>
      <w:tr>
        <w:tblPrEx/>
        <w:trPr>
          <w:trHeight w:val="269"/>
        </w:trPr>
        <w:tc>
          <w:tcPr>
            <w:tcW w:w="145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8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Шахматы</w:t>
            </w:r>
            <w:r/>
          </w:p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Изучение дебюта 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200" w:line="65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hyperlink r:id="rId34" w:tooltip="https://clck.ru/YgN7T" w:history="1">
              <w:r>
                <w:rPr>
                  <w:rStyle w:val="86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https://clck.ru/YgN7T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4"/>
                <w:u w:val="single"/>
              </w:rPr>
              <w:t xml:space="preserve">   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4"/>
              <w:spacing w:before="0" w:beforeAutospacing="0" w:after="0" w:afterAutospacing="0"/>
            </w:pPr>
            <w:r>
              <w:rPr>
                <w:color w:val="000000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84"/>
        <w:gridCol w:w="1574"/>
        <w:gridCol w:w="2170"/>
        <w:gridCol w:w="4266"/>
        <w:gridCol w:w="1953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текстовых задач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связи. Учебник с.88 №2.319,2.3.6, 2.317, 2.323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С.91 №2.352 С.93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группы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5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Обобщение по теме "</w:t>
              </w:r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Взаимоотношения в семье и с друзьями. Семейные праздники"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Разобрать правило стр.37,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2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5 стр.36-37 письменно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7 стр.38 составить устный ответ о Москве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Ключевые слова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упр. упр.94,96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 «Зимнее утро»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 Прочитать стихотворение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А.С.Пушкина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«Зимнее утро», ответить на вопросы.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Анализ стихотворения по плану (в беседе класса)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Мировой океан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 п.31.В тетрадь  выписываем определение остров, полуостров с примерами, находим их на карте стр.180-стр.181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П.31 пересказ, определения учить, работа с картой в учебнике стр.180-стр.181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674"/>
    <w:next w:val="674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74"/>
    <w:next w:val="674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74"/>
    <w:next w:val="674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74"/>
    <w:next w:val="674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74"/>
    <w:next w:val="67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74"/>
    <w:next w:val="67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74"/>
    <w:next w:val="67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Header"/>
    <w:basedOn w:val="674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2">
    <w:name w:val="Footer"/>
    <w:basedOn w:val="67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3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4" w:default="1">
    <w:name w:val="Normal"/>
    <w:qFormat/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Title Char"/>
    <w:basedOn w:val="675"/>
    <w:uiPriority w:val="10"/>
    <w:rPr>
      <w:sz w:val="48"/>
      <w:szCs w:val="48"/>
    </w:rPr>
  </w:style>
  <w:style w:type="character" w:styleId="679" w:customStyle="1">
    <w:name w:val="Subtitle Char"/>
    <w:basedOn w:val="675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paragraph" w:styleId="684" w:customStyle="1">
    <w:name w:val="Заголовок 11"/>
    <w:basedOn w:val="674"/>
    <w:next w:val="67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basedOn w:val="675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Заголовок 21"/>
    <w:basedOn w:val="674"/>
    <w:next w:val="674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basedOn w:val="675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Заголовок 31"/>
    <w:basedOn w:val="674"/>
    <w:next w:val="674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basedOn w:val="675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Заголовок 41"/>
    <w:basedOn w:val="674"/>
    <w:next w:val="674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basedOn w:val="675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Заголовок 51"/>
    <w:basedOn w:val="674"/>
    <w:next w:val="674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5 Char"/>
    <w:basedOn w:val="675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Заголовок 61"/>
    <w:basedOn w:val="674"/>
    <w:next w:val="674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5" w:customStyle="1">
    <w:name w:val="Heading 6 Char"/>
    <w:basedOn w:val="675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Заголовок 71"/>
    <w:basedOn w:val="674"/>
    <w:next w:val="674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7" w:customStyle="1">
    <w:name w:val="Heading 7 Char"/>
    <w:basedOn w:val="675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Заголовок 81"/>
    <w:basedOn w:val="674"/>
    <w:next w:val="674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9" w:customStyle="1">
    <w:name w:val="Heading 8 Char"/>
    <w:basedOn w:val="675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Заголовок 91"/>
    <w:basedOn w:val="674"/>
    <w:next w:val="674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basedOn w:val="675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74"/>
    <w:uiPriority w:val="34"/>
    <w:qFormat/>
    <w:pPr>
      <w:contextualSpacing/>
      <w:ind w:left="720"/>
    </w:pPr>
  </w:style>
  <w:style w:type="paragraph" w:styleId="703">
    <w:name w:val="Title"/>
    <w:basedOn w:val="674"/>
    <w:next w:val="674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75"/>
    <w:link w:val="703"/>
    <w:uiPriority w:val="10"/>
    <w:rPr>
      <w:sz w:val="48"/>
      <w:szCs w:val="48"/>
    </w:rPr>
  </w:style>
  <w:style w:type="paragraph" w:styleId="705">
    <w:name w:val="Subtitle"/>
    <w:basedOn w:val="674"/>
    <w:next w:val="674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75"/>
    <w:link w:val="705"/>
    <w:uiPriority w:val="11"/>
    <w:rPr>
      <w:sz w:val="24"/>
      <w:szCs w:val="24"/>
    </w:rPr>
  </w:style>
  <w:style w:type="paragraph" w:styleId="707">
    <w:name w:val="Quote"/>
    <w:basedOn w:val="674"/>
    <w:next w:val="674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4"/>
    <w:next w:val="674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 w:customStyle="1">
    <w:name w:val="Верхний колонтитул1"/>
    <w:basedOn w:val="674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basedOn w:val="675"/>
    <w:link w:val="711"/>
    <w:uiPriority w:val="99"/>
  </w:style>
  <w:style w:type="paragraph" w:styleId="713" w:customStyle="1">
    <w:name w:val="Нижний колонтитул1"/>
    <w:basedOn w:val="67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75"/>
    <w:uiPriority w:val="99"/>
  </w:style>
  <w:style w:type="paragraph" w:styleId="715" w:customStyle="1">
    <w:name w:val="Название объекта1"/>
    <w:basedOn w:val="674"/>
    <w:next w:val="67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Caption Char"/>
    <w:link w:val="713"/>
    <w:uiPriority w:val="99"/>
  </w:style>
  <w:style w:type="table" w:styleId="717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74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75"/>
    <w:uiPriority w:val="99"/>
    <w:unhideWhenUsed/>
    <w:rPr>
      <w:vertAlign w:val="superscript"/>
    </w:rPr>
  </w:style>
  <w:style w:type="paragraph" w:styleId="845">
    <w:name w:val="endnote text"/>
    <w:basedOn w:val="674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75"/>
    <w:uiPriority w:val="99"/>
    <w:semiHidden/>
    <w:unhideWhenUsed/>
    <w:rPr>
      <w:vertAlign w:val="superscript"/>
    </w:rPr>
  </w:style>
  <w:style w:type="paragraph" w:styleId="848">
    <w:name w:val="toc 1"/>
    <w:basedOn w:val="674"/>
    <w:next w:val="674"/>
    <w:uiPriority w:val="39"/>
    <w:unhideWhenUsed/>
    <w:pPr>
      <w:spacing w:after="57"/>
    </w:pPr>
  </w:style>
  <w:style w:type="paragraph" w:styleId="84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5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5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5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4"/>
    <w:next w:val="674"/>
    <w:uiPriority w:val="99"/>
    <w:unhideWhenUsed/>
    <w:pPr>
      <w:spacing w:after="0"/>
    </w:pPr>
  </w:style>
  <w:style w:type="table" w:styleId="859">
    <w:name w:val="Table Grid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60">
    <w:name w:val="Hyperlink"/>
    <w:basedOn w:val="675"/>
    <w:uiPriority w:val="99"/>
    <w:unhideWhenUsed/>
    <w:rPr>
      <w:color w:val="0000ff" w:themeColor="hyperlink"/>
      <w:u w:val="single"/>
    </w:rPr>
  </w:style>
  <w:style w:type="paragraph" w:styleId="861">
    <w:name w:val="Balloon Text"/>
    <w:basedOn w:val="674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675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paragraph" w:styleId="864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7128/start/290599/" TargetMode="External"/><Relationship Id="rId10" Type="http://schemas.openxmlformats.org/officeDocument/2006/relationships/hyperlink" Target="https://yandex.ru/video/preview/5514271881473660165" TargetMode="External"/><Relationship Id="rId11" Type="http://schemas.openxmlformats.org/officeDocument/2006/relationships/hyperlink" Target="https://clck.ru/YjVrg" TargetMode="External"/><Relationship Id="rId12" Type="http://schemas.openxmlformats.org/officeDocument/2006/relationships/hyperlink" Target="mailto:Evgeniy.astapov69@yandex.ru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disk.yandex.ru/a/QTwi_q27L2388w" TargetMode="External"/><Relationship Id="rId15" Type="http://schemas.openxmlformats.org/officeDocument/2006/relationships/hyperlink" Target="mailto:elena.jamschikova@yandex.ru" TargetMode="External"/><Relationship Id="rId16" Type="http://schemas.openxmlformats.org/officeDocument/2006/relationships/hyperlink" Target="https://clck.ru/YjVrg" TargetMode="External"/><Relationship Id="rId17" Type="http://schemas.openxmlformats.org/officeDocument/2006/relationships/hyperlink" Target="mailto:Evgeniy.astapov69@yandex.ru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https://3.downloader.disk.yandex.ru/preview/09d5a86df88d6775852397d22d51676d25031d04c572dc21d1297f7201a743a8/inf/5YnKDEjTDkHnvI3wgIXw2NXnvY9hLsPy7EWjcKvcxdqAnHltny3fqVfGaczYn0OcWBWPZqG8eaMtLuvBqeChog%3D%3D?uid=91137454&amp;filename=&#1041;&#1077;&#1079;&#1099;&#1084;&#1103;&#1085;&#1085;&#1099;&#1081;.png&amp;disposition=inline&amp;hash=&amp;limit=0&amp;content_type=image%2Fpng&amp;owner_uid=91137454&amp;tknv=v3&amp;size=1303x628" TargetMode="External"/><Relationship Id="rId20" Type="http://schemas.openxmlformats.org/officeDocument/2006/relationships/hyperlink" Target="mailto:elena.jamschikova@yandex.ru" TargetMode="External"/><Relationship Id="rId21" Type="http://schemas.openxmlformats.org/officeDocument/2006/relationships/hyperlink" Target="https://resh.edu.ru/subject/lesson/7129/start/261898/" TargetMode="External"/><Relationship Id="rId22" Type="http://schemas.openxmlformats.org/officeDocument/2006/relationships/hyperlink" Target="https://www.youtube.com/watch?v=Hbx-FYRofIo" TargetMode="External"/><Relationship Id="rId23" Type="http://schemas.openxmlformats.org/officeDocument/2006/relationships/hyperlink" Target="https://www.youtube.com/watch?v=Xcr43obUWTY" TargetMode="External"/><Relationship Id="rId24" Type="http://schemas.openxmlformats.org/officeDocument/2006/relationships/hyperlink" Target="https://resh.edu.ru/subject/lesson/7709/start/" TargetMode="External"/><Relationship Id="rId25" Type="http://schemas.openxmlformats.org/officeDocument/2006/relationships/hyperlink" Target="javascript:void(0);" TargetMode="External"/><Relationship Id="rId26" Type="http://schemas.openxmlformats.org/officeDocument/2006/relationships/hyperlink" Target="https://yandex.ru/video/preview/4990542437479760371" TargetMode="External"/><Relationship Id="rId27" Type="http://schemas.openxmlformats.org/officeDocument/2006/relationships/hyperlink" Target="https://golnk.ru/AwgL4" TargetMode="External"/><Relationship Id="rId28" Type="http://schemas.openxmlformats.org/officeDocument/2006/relationships/hyperlink" Target="https://resh.edu.ru/subject/lesson/7130/start/261862/" TargetMode="External"/><Relationship Id="rId29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vk.com/doc52726611_671808774?hash=cZTQ3qL7xzboYzgX0OrhsyZ8pWnmLGFFh7fVZdSDEYP&amp;api=1&amp;no_preview=1" TargetMode="External"/><Relationship Id="rId32" Type="http://schemas.openxmlformats.org/officeDocument/2006/relationships/hyperlink" Target="https://multiurok.ru/files/folklornye-traditsii-rodnogo-kraia-i-sosednikh-reg.html?ysclid=mg3exg589252399400" TargetMode="External"/><Relationship Id="rId33" Type="http://schemas.openxmlformats.org/officeDocument/2006/relationships/hyperlink" Target="https://vk.com/video-135454514_456247428" TargetMode="External"/><Relationship Id="rId34" Type="http://schemas.openxmlformats.org/officeDocument/2006/relationships/hyperlink" Target="https://clck.ru/YgN7T" TargetMode="External"/><Relationship Id="rId35" Type="http://schemas.openxmlformats.org/officeDocument/2006/relationships/hyperlink" Target="javascript:void(0)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22</cp:revision>
  <dcterms:created xsi:type="dcterms:W3CDTF">2025-09-15T06:21:00Z</dcterms:created>
  <dcterms:modified xsi:type="dcterms:W3CDTF">2025-09-29T18:59:38Z</dcterms:modified>
</cp:coreProperties>
</file>