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4а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03.03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703"/>
        <w:gridCol w:w="1417"/>
        <w:gridCol w:w="2198"/>
        <w:gridCol w:w="4358"/>
        <w:gridCol w:w="1971"/>
      </w:tblGrid>
      <w:tr>
        <w:tblPrEx/>
        <w:trPr/>
        <w:tc>
          <w:tcPr>
            <w:tcW w:w="1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Международный женский день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работа с  по ссылке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8" w:tooltip="https://разговорыоважном.рф/03-03-2025/#klass_3-4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https://разговорыоважном.рф/03-03-2025/#klass_3-4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Неопределённая форма глагола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работа с учебником.с.74 упр.154-155 по заданию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С.75 упр.156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работа с учебником.с.46 №172 ( устно), №169, 171.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С.46 №170, №173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3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Разучивание подвижной игры «Гонка лодок»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Сферум, в случае отсутствия связи разучить правила по ссылке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9" w:tooltip="https://yandex.ru/video/preview/2489753652301547255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https://yandex.ru/video/preview/2489753652301547255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Подтягивание 10 раз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Патриоты России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работа с учебником с .87-91  читать и отвечать на вопросы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С.87-91 пересказ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по истории Самарского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Самарский край в годы войн и революций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работа  по ссылке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hyperlink r:id="rId10" w:tooltip="https://ppt-online.org/709690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</w:rPr>
                <w:t xml:space="preserve">https://ppt-online.org/709690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&#1088;&#1072;&#1079;&#1075;&#1086;&#1074;&#1086;&#1088;&#1099;&#1086;&#1074;&#1072;&#1078;&#1085;&#1086;&#1084;.&#1088;&#1092;/03-03-2025/#klass_3-4" TargetMode="External"/><Relationship Id="rId9" Type="http://schemas.openxmlformats.org/officeDocument/2006/relationships/hyperlink" Target="https://yandex.ru/video/preview/2489753652301547255" TargetMode="External"/><Relationship Id="rId10" Type="http://schemas.openxmlformats.org/officeDocument/2006/relationships/hyperlink" Target="https://ppt-online.org/70969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Татьяна Фёдорова</cp:lastModifiedBy>
  <cp:revision>12</cp:revision>
  <dcterms:created xsi:type="dcterms:W3CDTF">2025-02-24T05:48:00Z</dcterms:created>
  <dcterms:modified xsi:type="dcterms:W3CDTF">2025-03-02T11:17:17Z</dcterms:modified>
</cp:coreProperties>
</file>