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9F" w:rsidRPr="00D75B9F" w:rsidRDefault="00D75B9F" w:rsidP="00D75B9F">
      <w:pPr>
        <w:tabs>
          <w:tab w:val="left" w:pos="1005"/>
        </w:tabs>
        <w:spacing w:line="240" w:lineRule="auto"/>
        <w:ind w:firstLine="708"/>
        <w:jc w:val="center"/>
        <w:rPr>
          <w:rFonts w:ascii="Times New Roman" w:hAnsi="Times New Roman"/>
          <w:b/>
          <w:sz w:val="24"/>
          <w:szCs w:val="24"/>
        </w:rPr>
      </w:pPr>
      <w:r w:rsidRPr="00D75B9F">
        <w:rPr>
          <w:rFonts w:ascii="Times New Roman" w:hAnsi="Times New Roman"/>
          <w:b/>
          <w:sz w:val="24"/>
          <w:szCs w:val="24"/>
        </w:rPr>
        <w:t xml:space="preserve">Аналитическая справка результатов ГИА 11 ГБОУ СОШ №2 «ОЦ» </w:t>
      </w:r>
      <w:proofErr w:type="gramStart"/>
      <w:r w:rsidRPr="00D75B9F">
        <w:rPr>
          <w:rFonts w:ascii="Times New Roman" w:hAnsi="Times New Roman"/>
          <w:b/>
          <w:sz w:val="24"/>
          <w:szCs w:val="24"/>
        </w:rPr>
        <w:t>с</w:t>
      </w:r>
      <w:proofErr w:type="gramEnd"/>
      <w:r w:rsidRPr="00D75B9F">
        <w:rPr>
          <w:rFonts w:ascii="Times New Roman" w:hAnsi="Times New Roman"/>
          <w:b/>
          <w:sz w:val="24"/>
          <w:szCs w:val="24"/>
        </w:rPr>
        <w:t xml:space="preserve">. </w:t>
      </w:r>
      <w:proofErr w:type="gramStart"/>
      <w:r w:rsidRPr="00D75B9F">
        <w:rPr>
          <w:rFonts w:ascii="Times New Roman" w:hAnsi="Times New Roman"/>
          <w:b/>
          <w:sz w:val="24"/>
          <w:szCs w:val="24"/>
        </w:rPr>
        <w:t>Большая</w:t>
      </w:r>
      <w:proofErr w:type="gramEnd"/>
      <w:r w:rsidRPr="00D75B9F">
        <w:rPr>
          <w:rFonts w:ascii="Times New Roman" w:hAnsi="Times New Roman"/>
          <w:b/>
          <w:sz w:val="24"/>
          <w:szCs w:val="24"/>
        </w:rPr>
        <w:t xml:space="preserve"> Глушица в 202</w:t>
      </w:r>
      <w:r w:rsidR="001D7750">
        <w:rPr>
          <w:rFonts w:ascii="Times New Roman" w:hAnsi="Times New Roman"/>
          <w:b/>
          <w:sz w:val="24"/>
          <w:szCs w:val="24"/>
        </w:rPr>
        <w:t>4</w:t>
      </w:r>
      <w:r w:rsidRPr="00D75B9F">
        <w:rPr>
          <w:rFonts w:ascii="Times New Roman" w:hAnsi="Times New Roman"/>
          <w:b/>
          <w:sz w:val="24"/>
          <w:szCs w:val="24"/>
        </w:rPr>
        <w:t xml:space="preserve"> году.</w:t>
      </w:r>
    </w:p>
    <w:p w:rsidR="00D86355" w:rsidRPr="00077955" w:rsidRDefault="00D86355" w:rsidP="00D86355">
      <w:pPr>
        <w:tabs>
          <w:tab w:val="left" w:pos="1005"/>
        </w:tabs>
        <w:spacing w:line="240" w:lineRule="auto"/>
        <w:ind w:firstLine="708"/>
        <w:jc w:val="both"/>
        <w:rPr>
          <w:rFonts w:ascii="Times New Roman" w:hAnsi="Times New Roman"/>
          <w:bCs/>
          <w:sz w:val="24"/>
          <w:szCs w:val="24"/>
        </w:rPr>
      </w:pPr>
      <w:r w:rsidRPr="00077955">
        <w:rPr>
          <w:rFonts w:ascii="Times New Roman" w:hAnsi="Times New Roman"/>
          <w:bCs/>
          <w:sz w:val="24"/>
          <w:szCs w:val="24"/>
        </w:rPr>
        <w:t>В 202</w:t>
      </w:r>
      <w:r w:rsidR="001D7750">
        <w:rPr>
          <w:rFonts w:ascii="Times New Roman" w:hAnsi="Times New Roman"/>
          <w:bCs/>
          <w:sz w:val="24"/>
          <w:szCs w:val="24"/>
        </w:rPr>
        <w:t>3</w:t>
      </w:r>
      <w:r w:rsidRPr="00077955">
        <w:rPr>
          <w:rFonts w:ascii="Times New Roman" w:hAnsi="Times New Roman"/>
          <w:bCs/>
          <w:sz w:val="24"/>
          <w:szCs w:val="24"/>
        </w:rPr>
        <w:t>-202</w:t>
      </w:r>
      <w:r w:rsidR="001D7750">
        <w:rPr>
          <w:rFonts w:ascii="Times New Roman" w:hAnsi="Times New Roman"/>
          <w:bCs/>
          <w:sz w:val="24"/>
          <w:szCs w:val="24"/>
        </w:rPr>
        <w:t>4</w:t>
      </w:r>
      <w:r w:rsidRPr="00077955">
        <w:rPr>
          <w:rFonts w:ascii="Times New Roman" w:hAnsi="Times New Roman"/>
          <w:bCs/>
          <w:sz w:val="24"/>
          <w:szCs w:val="24"/>
        </w:rPr>
        <w:t xml:space="preserve"> учебном </w:t>
      </w:r>
      <w:r w:rsidR="001D7750">
        <w:rPr>
          <w:rFonts w:ascii="Times New Roman" w:hAnsi="Times New Roman"/>
          <w:bCs/>
          <w:sz w:val="24"/>
          <w:szCs w:val="24"/>
        </w:rPr>
        <w:t>13</w:t>
      </w:r>
      <w:r w:rsidRPr="00077955">
        <w:rPr>
          <w:rFonts w:ascii="Times New Roman" w:hAnsi="Times New Roman"/>
          <w:bCs/>
          <w:sz w:val="24"/>
          <w:szCs w:val="24"/>
        </w:rPr>
        <w:t xml:space="preserve"> выпускников</w:t>
      </w:r>
      <w:r w:rsidR="001D7750">
        <w:rPr>
          <w:rFonts w:ascii="Times New Roman" w:hAnsi="Times New Roman"/>
          <w:bCs/>
          <w:sz w:val="24"/>
          <w:szCs w:val="24"/>
        </w:rPr>
        <w:t xml:space="preserve"> школы</w:t>
      </w:r>
      <w:r w:rsidRPr="00077955">
        <w:rPr>
          <w:rFonts w:ascii="Times New Roman" w:hAnsi="Times New Roman"/>
          <w:bCs/>
          <w:sz w:val="24"/>
          <w:szCs w:val="24"/>
        </w:rPr>
        <w:t xml:space="preserve"> </w:t>
      </w:r>
      <w:r w:rsidR="006F0A01">
        <w:rPr>
          <w:rFonts w:ascii="Times New Roman" w:hAnsi="Times New Roman"/>
          <w:bCs/>
          <w:sz w:val="24"/>
          <w:szCs w:val="24"/>
        </w:rPr>
        <w:t>принял участие в процедуре ЕГЭ.</w:t>
      </w:r>
    </w:p>
    <w:p w:rsidR="00D86355" w:rsidRPr="007E5F2F" w:rsidRDefault="00D86355" w:rsidP="00D86355">
      <w:pPr>
        <w:spacing w:after="0" w:line="240" w:lineRule="auto"/>
        <w:ind w:firstLine="567"/>
        <w:jc w:val="both"/>
        <w:rPr>
          <w:rFonts w:ascii="Times New Roman" w:hAnsi="Times New Roman"/>
          <w:sz w:val="24"/>
          <w:szCs w:val="24"/>
        </w:rPr>
      </w:pPr>
      <w:r w:rsidRPr="007E5F2F">
        <w:rPr>
          <w:rFonts w:ascii="Times New Roman" w:hAnsi="Times New Roman"/>
          <w:sz w:val="24"/>
          <w:szCs w:val="24"/>
        </w:rPr>
        <w:t xml:space="preserve">В течение всего учебного года в школе велась работа по подготовке выпускников школы к </w:t>
      </w:r>
      <w:r w:rsidRPr="007E5F2F">
        <w:rPr>
          <w:rFonts w:ascii="Times New Roman" w:hAnsi="Times New Roman"/>
          <w:b/>
          <w:sz w:val="24"/>
          <w:szCs w:val="24"/>
        </w:rPr>
        <w:t xml:space="preserve">ГИА по программам среднего общего образования, </w:t>
      </w:r>
      <w:proofErr w:type="gramStart"/>
      <w:r w:rsidRPr="00077955">
        <w:rPr>
          <w:rFonts w:ascii="Times New Roman" w:hAnsi="Times New Roman"/>
          <w:sz w:val="24"/>
          <w:szCs w:val="24"/>
        </w:rPr>
        <w:t>направленная</w:t>
      </w:r>
      <w:proofErr w:type="gramEnd"/>
      <w:r w:rsidRPr="00077955">
        <w:rPr>
          <w:rFonts w:ascii="Times New Roman" w:hAnsi="Times New Roman"/>
          <w:sz w:val="24"/>
          <w:szCs w:val="24"/>
        </w:rPr>
        <w:t xml:space="preserve"> в том числе на</w:t>
      </w:r>
      <w:r w:rsidRPr="007E5F2F">
        <w:rPr>
          <w:rFonts w:ascii="Times New Roman" w:hAnsi="Times New Roman"/>
          <w:sz w:val="24"/>
          <w:szCs w:val="24"/>
        </w:rPr>
        <w:t xml:space="preserve"> информационную осведомленность участников образовательного процесса.  Вся информация размещалась на сайте школы, а также на странице школьного информационного клуба  «ШИК» в соц. сетях </w:t>
      </w:r>
      <w:proofErr w:type="spellStart"/>
      <w:r w:rsidRPr="007E5F2F">
        <w:rPr>
          <w:rFonts w:ascii="Times New Roman" w:hAnsi="Times New Roman"/>
          <w:sz w:val="24"/>
          <w:szCs w:val="24"/>
        </w:rPr>
        <w:t>ВКонтакте</w:t>
      </w:r>
      <w:proofErr w:type="spellEnd"/>
      <w:r w:rsidRPr="007E5F2F">
        <w:rPr>
          <w:rFonts w:ascii="Times New Roman" w:hAnsi="Times New Roman"/>
          <w:sz w:val="24"/>
          <w:szCs w:val="24"/>
        </w:rPr>
        <w:t>. Среди мероприятий, проводимых в рамках подготовки и проведения ГИА-11 в 202</w:t>
      </w:r>
      <w:r w:rsidR="001D7750">
        <w:rPr>
          <w:rFonts w:ascii="Times New Roman" w:hAnsi="Times New Roman"/>
          <w:sz w:val="24"/>
          <w:szCs w:val="24"/>
        </w:rPr>
        <w:t>3</w:t>
      </w:r>
      <w:r w:rsidRPr="007E5F2F">
        <w:rPr>
          <w:rFonts w:ascii="Times New Roman" w:hAnsi="Times New Roman"/>
          <w:sz w:val="24"/>
          <w:szCs w:val="24"/>
        </w:rPr>
        <w:t>-202</w:t>
      </w:r>
      <w:r w:rsidR="001D7750">
        <w:rPr>
          <w:rFonts w:ascii="Times New Roman" w:hAnsi="Times New Roman"/>
          <w:sz w:val="24"/>
          <w:szCs w:val="24"/>
        </w:rPr>
        <w:t>4</w:t>
      </w:r>
      <w:r w:rsidRPr="007E5F2F">
        <w:rPr>
          <w:rFonts w:ascii="Times New Roman" w:hAnsi="Times New Roman"/>
          <w:sz w:val="24"/>
          <w:szCs w:val="24"/>
        </w:rPr>
        <w:t xml:space="preserve"> учебном году, были реализованы следующие: </w:t>
      </w:r>
      <w:r w:rsidRPr="007E5F2F">
        <w:rPr>
          <w:rFonts w:ascii="Times New Roman" w:hAnsi="Times New Roman"/>
          <w:bCs/>
          <w:kern w:val="24"/>
          <w:sz w:val="24"/>
          <w:szCs w:val="24"/>
          <w:lang w:eastAsia="ru-RU"/>
        </w:rPr>
        <w:t>Акция «100 баллов для победы 202</w:t>
      </w:r>
      <w:r w:rsidR="001D7750">
        <w:rPr>
          <w:rFonts w:ascii="Times New Roman" w:hAnsi="Times New Roman"/>
          <w:bCs/>
          <w:kern w:val="24"/>
          <w:sz w:val="24"/>
          <w:szCs w:val="24"/>
          <w:lang w:eastAsia="ru-RU"/>
        </w:rPr>
        <w:t>4</w:t>
      </w:r>
      <w:r w:rsidRPr="007E5F2F">
        <w:rPr>
          <w:rFonts w:ascii="Times New Roman" w:hAnsi="Times New Roman"/>
          <w:bCs/>
          <w:kern w:val="24"/>
          <w:sz w:val="24"/>
          <w:szCs w:val="24"/>
          <w:lang w:eastAsia="ru-RU"/>
        </w:rPr>
        <w:t xml:space="preserve">»; Акция «Я сдам ЕГЭ»;  Всероссийская акция «Единый день сдачи ЕГЭ родителями»; </w:t>
      </w:r>
      <w:r w:rsidR="001D7750">
        <w:rPr>
          <w:rFonts w:ascii="Times New Roman" w:hAnsi="Times New Roman"/>
          <w:bCs/>
          <w:kern w:val="24"/>
          <w:sz w:val="24"/>
          <w:szCs w:val="24"/>
          <w:lang w:eastAsia="ru-RU"/>
        </w:rPr>
        <w:t>п</w:t>
      </w:r>
      <w:r w:rsidRPr="007E5F2F">
        <w:rPr>
          <w:rFonts w:ascii="Times New Roman" w:hAnsi="Times New Roman"/>
          <w:bCs/>
          <w:kern w:val="24"/>
          <w:sz w:val="24"/>
          <w:szCs w:val="24"/>
          <w:lang w:eastAsia="ru-RU"/>
        </w:rPr>
        <w:t>робные тренировочные экзамены; родительские собрания с родителями выпускников, классные часы и консультации с выпускниками.</w:t>
      </w:r>
    </w:p>
    <w:p w:rsidR="000E059A" w:rsidRPr="00897B24" w:rsidRDefault="00D86355" w:rsidP="00D86355">
      <w:pPr>
        <w:spacing w:line="240" w:lineRule="auto"/>
        <w:ind w:firstLine="567"/>
        <w:jc w:val="both"/>
        <w:rPr>
          <w:rFonts w:ascii="Times New Roman" w:hAnsi="Times New Roman"/>
          <w:bCs/>
          <w:kern w:val="24"/>
          <w:sz w:val="24"/>
          <w:szCs w:val="24"/>
          <w:lang w:eastAsia="ru-RU"/>
        </w:rPr>
      </w:pPr>
      <w:r w:rsidRPr="007E5F2F">
        <w:rPr>
          <w:rFonts w:ascii="Times New Roman" w:hAnsi="Times New Roman"/>
          <w:sz w:val="24"/>
          <w:szCs w:val="24"/>
        </w:rPr>
        <w:t xml:space="preserve">Допуском к ГИА учащихся 11 класса является успешность по итогам выполнения учебного плана школы и успешное написание итогового сочинения. </w:t>
      </w:r>
      <w:r w:rsidR="00897B24">
        <w:rPr>
          <w:rFonts w:ascii="Times New Roman" w:hAnsi="Times New Roman"/>
          <w:sz w:val="24"/>
          <w:szCs w:val="24"/>
        </w:rPr>
        <w:t>Все у</w:t>
      </w:r>
      <w:r w:rsidRPr="007E5F2F">
        <w:rPr>
          <w:rFonts w:ascii="Times New Roman" w:hAnsi="Times New Roman"/>
          <w:sz w:val="24"/>
          <w:szCs w:val="24"/>
        </w:rPr>
        <w:t xml:space="preserve">чащиеся справились с </w:t>
      </w:r>
      <w:r w:rsidRPr="00897B24">
        <w:rPr>
          <w:rFonts w:ascii="Times New Roman" w:hAnsi="Times New Roman"/>
          <w:bCs/>
          <w:kern w:val="24"/>
          <w:sz w:val="24"/>
          <w:szCs w:val="24"/>
          <w:lang w:eastAsia="ru-RU"/>
        </w:rPr>
        <w:t xml:space="preserve">итоговым сочинением хорошо, проявив умение размышлять, рассуждать, делать выводы. </w:t>
      </w:r>
      <w:r w:rsidR="00897B24" w:rsidRPr="00897B24">
        <w:rPr>
          <w:rFonts w:ascii="Times New Roman" w:hAnsi="Times New Roman"/>
          <w:bCs/>
          <w:kern w:val="24"/>
          <w:sz w:val="24"/>
          <w:szCs w:val="24"/>
          <w:lang w:eastAsia="ru-RU"/>
        </w:rPr>
        <w:t xml:space="preserve">Выбор тем: </w:t>
      </w:r>
    </w:p>
    <w:tbl>
      <w:tblPr>
        <w:tblStyle w:val="a5"/>
        <w:tblW w:w="9327" w:type="dxa"/>
        <w:tblLook w:val="00A0"/>
      </w:tblPr>
      <w:tblGrid>
        <w:gridCol w:w="1531"/>
        <w:gridCol w:w="6804"/>
        <w:gridCol w:w="992"/>
      </w:tblGrid>
      <w:tr w:rsidR="000E059A" w:rsidRPr="00897B24" w:rsidTr="00897B24">
        <w:trPr>
          <w:trHeight w:val="252"/>
        </w:trPr>
        <w:tc>
          <w:tcPr>
            <w:tcW w:w="1531" w:type="dxa"/>
            <w:tcMar>
              <w:top w:w="28" w:type="dxa"/>
              <w:left w:w="113" w:type="dxa"/>
              <w:bottom w:w="28" w:type="dxa"/>
              <w:right w:w="57" w:type="dxa"/>
            </w:tcMar>
          </w:tcPr>
          <w:p w:rsidR="000E059A" w:rsidRPr="00897B24" w:rsidRDefault="000E059A" w:rsidP="004B7812">
            <w:pPr>
              <w:jc w:val="center"/>
              <w:rPr>
                <w:rFonts w:ascii="Times New Roman" w:hAnsi="Times New Roman"/>
                <w:bCs/>
                <w:kern w:val="24"/>
                <w:sz w:val="24"/>
                <w:szCs w:val="24"/>
                <w:lang w:eastAsia="ru-RU"/>
              </w:rPr>
            </w:pPr>
            <w:r w:rsidRPr="00897B24">
              <w:rPr>
                <w:rFonts w:ascii="Times New Roman" w:hAnsi="Times New Roman"/>
                <w:bCs/>
                <w:kern w:val="24"/>
                <w:sz w:val="24"/>
                <w:szCs w:val="24"/>
                <w:lang w:eastAsia="ru-RU"/>
              </w:rPr>
              <w:t>109</w:t>
            </w:r>
          </w:p>
        </w:tc>
        <w:tc>
          <w:tcPr>
            <w:tcW w:w="6804" w:type="dxa"/>
            <w:tcMar>
              <w:top w:w="28" w:type="dxa"/>
              <w:left w:w="113" w:type="dxa"/>
              <w:bottom w:w="28" w:type="dxa"/>
              <w:right w:w="57" w:type="dxa"/>
            </w:tcMar>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Согласны ли Вы с мыслью, что жизненный путь – это постоянный выбор?</w:t>
            </w:r>
          </w:p>
        </w:tc>
        <w:tc>
          <w:tcPr>
            <w:tcW w:w="992" w:type="dxa"/>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2</w:t>
            </w:r>
          </w:p>
        </w:tc>
      </w:tr>
      <w:tr w:rsidR="000E059A" w:rsidRPr="00897B24" w:rsidTr="00897B24">
        <w:tc>
          <w:tcPr>
            <w:tcW w:w="1531" w:type="dxa"/>
            <w:tcMar>
              <w:top w:w="28" w:type="dxa"/>
              <w:left w:w="113" w:type="dxa"/>
              <w:bottom w:w="28" w:type="dxa"/>
              <w:right w:w="57" w:type="dxa"/>
            </w:tcMar>
          </w:tcPr>
          <w:p w:rsidR="000E059A" w:rsidRPr="00897B24" w:rsidRDefault="000E059A" w:rsidP="004B7812">
            <w:pPr>
              <w:jc w:val="center"/>
              <w:rPr>
                <w:rFonts w:ascii="Times New Roman" w:hAnsi="Times New Roman"/>
                <w:bCs/>
                <w:kern w:val="24"/>
                <w:sz w:val="24"/>
                <w:szCs w:val="24"/>
                <w:lang w:eastAsia="ru-RU"/>
              </w:rPr>
            </w:pPr>
            <w:r w:rsidRPr="00897B24">
              <w:rPr>
                <w:rFonts w:ascii="Times New Roman" w:hAnsi="Times New Roman"/>
                <w:bCs/>
                <w:kern w:val="24"/>
                <w:sz w:val="24"/>
                <w:szCs w:val="24"/>
                <w:lang w:eastAsia="ru-RU"/>
              </w:rPr>
              <w:t>313</w:t>
            </w:r>
          </w:p>
        </w:tc>
        <w:tc>
          <w:tcPr>
            <w:tcW w:w="6804" w:type="dxa"/>
            <w:tcMar>
              <w:top w:w="28" w:type="dxa"/>
              <w:left w:w="113" w:type="dxa"/>
              <w:bottom w:w="28" w:type="dxa"/>
              <w:right w:w="57" w:type="dxa"/>
            </w:tcMar>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Когда равнодушие может стать преступлением?</w:t>
            </w:r>
          </w:p>
        </w:tc>
        <w:tc>
          <w:tcPr>
            <w:tcW w:w="992" w:type="dxa"/>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7</w:t>
            </w:r>
          </w:p>
        </w:tc>
      </w:tr>
      <w:tr w:rsidR="000E059A" w:rsidRPr="00897B24" w:rsidTr="00897B24">
        <w:tc>
          <w:tcPr>
            <w:tcW w:w="1531" w:type="dxa"/>
            <w:tcMar>
              <w:top w:w="28" w:type="dxa"/>
              <w:left w:w="113" w:type="dxa"/>
              <w:bottom w:w="28" w:type="dxa"/>
              <w:right w:w="57" w:type="dxa"/>
            </w:tcMar>
          </w:tcPr>
          <w:p w:rsidR="000E059A" w:rsidRPr="00897B24" w:rsidRDefault="000E059A" w:rsidP="004B7812">
            <w:pPr>
              <w:jc w:val="center"/>
              <w:rPr>
                <w:rFonts w:ascii="Times New Roman" w:hAnsi="Times New Roman"/>
                <w:bCs/>
                <w:kern w:val="24"/>
                <w:sz w:val="24"/>
                <w:szCs w:val="24"/>
                <w:lang w:eastAsia="ru-RU"/>
              </w:rPr>
            </w:pPr>
            <w:r w:rsidRPr="00897B24">
              <w:rPr>
                <w:rFonts w:ascii="Times New Roman" w:hAnsi="Times New Roman"/>
                <w:bCs/>
                <w:kern w:val="24"/>
                <w:sz w:val="24"/>
                <w:szCs w:val="24"/>
                <w:lang w:eastAsia="ru-RU"/>
              </w:rPr>
              <w:t>408</w:t>
            </w:r>
          </w:p>
        </w:tc>
        <w:tc>
          <w:tcPr>
            <w:tcW w:w="6804" w:type="dxa"/>
            <w:tcMar>
              <w:top w:w="28" w:type="dxa"/>
              <w:left w:w="113" w:type="dxa"/>
              <w:bottom w:w="28" w:type="dxa"/>
              <w:right w:w="57" w:type="dxa"/>
            </w:tcMar>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Хорош или плох жизненный принцип «быть как все»?</w:t>
            </w:r>
          </w:p>
        </w:tc>
        <w:tc>
          <w:tcPr>
            <w:tcW w:w="992" w:type="dxa"/>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1</w:t>
            </w:r>
          </w:p>
        </w:tc>
      </w:tr>
      <w:tr w:rsidR="000E059A" w:rsidRPr="00897B24" w:rsidTr="00897B24">
        <w:trPr>
          <w:trHeight w:val="269"/>
        </w:trPr>
        <w:tc>
          <w:tcPr>
            <w:tcW w:w="1531" w:type="dxa"/>
            <w:tcMar>
              <w:top w:w="28" w:type="dxa"/>
              <w:left w:w="113" w:type="dxa"/>
              <w:bottom w:w="28" w:type="dxa"/>
              <w:right w:w="57" w:type="dxa"/>
            </w:tcMar>
          </w:tcPr>
          <w:p w:rsidR="000E059A" w:rsidRPr="00897B24" w:rsidRDefault="000E059A" w:rsidP="004B7812">
            <w:pPr>
              <w:jc w:val="center"/>
              <w:rPr>
                <w:rFonts w:ascii="Times New Roman" w:hAnsi="Times New Roman"/>
                <w:bCs/>
                <w:kern w:val="24"/>
                <w:sz w:val="24"/>
                <w:szCs w:val="24"/>
                <w:lang w:eastAsia="ru-RU"/>
              </w:rPr>
            </w:pPr>
            <w:r w:rsidRPr="00897B24">
              <w:rPr>
                <w:rFonts w:ascii="Times New Roman" w:hAnsi="Times New Roman"/>
                <w:bCs/>
                <w:kern w:val="24"/>
                <w:sz w:val="24"/>
                <w:szCs w:val="24"/>
                <w:lang w:eastAsia="ru-RU"/>
              </w:rPr>
              <w:t>504</w:t>
            </w:r>
          </w:p>
        </w:tc>
        <w:tc>
          <w:tcPr>
            <w:tcW w:w="6804" w:type="dxa"/>
            <w:tcMar>
              <w:top w:w="28" w:type="dxa"/>
              <w:left w:w="113" w:type="dxa"/>
              <w:bottom w:w="28" w:type="dxa"/>
              <w:right w:w="57" w:type="dxa"/>
            </w:tcMar>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Способна ли природа воспитывать человека?</w:t>
            </w:r>
          </w:p>
        </w:tc>
        <w:tc>
          <w:tcPr>
            <w:tcW w:w="992" w:type="dxa"/>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2</w:t>
            </w:r>
          </w:p>
        </w:tc>
      </w:tr>
      <w:tr w:rsidR="000E059A" w:rsidRPr="00897B24" w:rsidTr="00897B24">
        <w:trPr>
          <w:trHeight w:val="269"/>
        </w:trPr>
        <w:tc>
          <w:tcPr>
            <w:tcW w:w="1531" w:type="dxa"/>
            <w:tcMar>
              <w:top w:w="28" w:type="dxa"/>
              <w:left w:w="113" w:type="dxa"/>
              <w:bottom w:w="28" w:type="dxa"/>
              <w:right w:w="57" w:type="dxa"/>
            </w:tcMar>
          </w:tcPr>
          <w:p w:rsidR="000E059A" w:rsidRPr="00897B24" w:rsidRDefault="000E059A" w:rsidP="004B7812">
            <w:pPr>
              <w:jc w:val="center"/>
              <w:rPr>
                <w:rFonts w:ascii="Times New Roman" w:hAnsi="Times New Roman"/>
                <w:bCs/>
                <w:kern w:val="24"/>
                <w:sz w:val="24"/>
                <w:szCs w:val="24"/>
                <w:lang w:eastAsia="ru-RU"/>
              </w:rPr>
            </w:pPr>
            <w:r w:rsidRPr="00897B24">
              <w:rPr>
                <w:rFonts w:ascii="Times New Roman" w:hAnsi="Times New Roman"/>
                <w:bCs/>
                <w:kern w:val="24"/>
                <w:sz w:val="24"/>
                <w:szCs w:val="24"/>
                <w:lang w:eastAsia="ru-RU"/>
              </w:rPr>
              <w:t>324</w:t>
            </w:r>
          </w:p>
        </w:tc>
        <w:tc>
          <w:tcPr>
            <w:tcW w:w="6804" w:type="dxa"/>
            <w:tcMar>
              <w:top w:w="28" w:type="dxa"/>
              <w:left w:w="113" w:type="dxa"/>
              <w:bottom w:w="28" w:type="dxa"/>
              <w:right w:w="57" w:type="dxa"/>
            </w:tcMar>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Какую роль в становлении личности может играть семья?</w:t>
            </w:r>
          </w:p>
        </w:tc>
        <w:tc>
          <w:tcPr>
            <w:tcW w:w="992" w:type="dxa"/>
          </w:tcPr>
          <w:p w:rsidR="000E059A" w:rsidRPr="00897B24" w:rsidRDefault="000E059A" w:rsidP="004B7812">
            <w:pPr>
              <w:rPr>
                <w:rFonts w:ascii="Times New Roman" w:hAnsi="Times New Roman"/>
                <w:bCs/>
                <w:kern w:val="24"/>
                <w:sz w:val="24"/>
                <w:szCs w:val="24"/>
                <w:lang w:eastAsia="ru-RU"/>
              </w:rPr>
            </w:pPr>
            <w:r w:rsidRPr="00897B24">
              <w:rPr>
                <w:rFonts w:ascii="Times New Roman" w:hAnsi="Times New Roman"/>
                <w:bCs/>
                <w:kern w:val="24"/>
                <w:sz w:val="24"/>
                <w:szCs w:val="24"/>
                <w:lang w:eastAsia="ru-RU"/>
              </w:rPr>
              <w:t>1</w:t>
            </w:r>
          </w:p>
        </w:tc>
      </w:tr>
    </w:tbl>
    <w:p w:rsidR="00D86355" w:rsidRPr="00897B24" w:rsidRDefault="00D86355" w:rsidP="00D86355">
      <w:pPr>
        <w:spacing w:line="240" w:lineRule="auto"/>
        <w:ind w:firstLine="567"/>
        <w:jc w:val="both"/>
        <w:rPr>
          <w:rFonts w:ascii="Times New Roman" w:hAnsi="Times New Roman"/>
          <w:bCs/>
          <w:kern w:val="24"/>
          <w:sz w:val="24"/>
          <w:szCs w:val="24"/>
          <w:lang w:eastAsia="ru-RU"/>
        </w:rPr>
      </w:pPr>
    </w:p>
    <w:p w:rsidR="00897B24" w:rsidRPr="00897B24" w:rsidRDefault="00897B24"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П</w:t>
      </w:r>
      <w:r w:rsidR="00EF5FEF" w:rsidRPr="00897B24">
        <w:rPr>
          <w:rFonts w:ascii="Times New Roman" w:hAnsi="Times New Roman"/>
          <w:bCs/>
          <w:kern w:val="24"/>
          <w:sz w:val="24"/>
          <w:szCs w:val="24"/>
          <w:lang w:eastAsia="ru-RU"/>
        </w:rPr>
        <w:t>римерный объём сочинений, которого придерживались выпускники</w:t>
      </w:r>
      <w:r w:rsidRPr="00897B24">
        <w:rPr>
          <w:rFonts w:ascii="Times New Roman" w:hAnsi="Times New Roman"/>
          <w:bCs/>
          <w:kern w:val="24"/>
          <w:sz w:val="24"/>
          <w:szCs w:val="24"/>
          <w:lang w:eastAsia="ru-RU"/>
        </w:rPr>
        <w:t xml:space="preserve">: </w:t>
      </w:r>
    </w:p>
    <w:p w:rsidR="00EF5FEF" w:rsidRPr="00897B24" w:rsidRDefault="00897B24"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о</w:t>
      </w:r>
      <w:r w:rsidR="00EF5FEF" w:rsidRPr="00897B24">
        <w:rPr>
          <w:rFonts w:ascii="Times New Roman" w:hAnsi="Times New Roman"/>
          <w:bCs/>
          <w:kern w:val="24"/>
          <w:sz w:val="24"/>
          <w:szCs w:val="24"/>
          <w:lang w:eastAsia="ru-RU"/>
        </w:rPr>
        <w:t>т 250 до 300 слов — 42% учащихся</w:t>
      </w:r>
      <w:r w:rsidRPr="00897B24">
        <w:rPr>
          <w:rFonts w:ascii="Times New Roman" w:hAnsi="Times New Roman"/>
          <w:bCs/>
          <w:kern w:val="24"/>
          <w:sz w:val="24"/>
          <w:szCs w:val="24"/>
          <w:lang w:eastAsia="ru-RU"/>
        </w:rPr>
        <w:t>;</w:t>
      </w:r>
    </w:p>
    <w:p w:rsidR="00EF5FEF" w:rsidRPr="00897B24" w:rsidRDefault="00897B24"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о</w:t>
      </w:r>
      <w:r w:rsidR="00EF5FEF" w:rsidRPr="00897B24">
        <w:rPr>
          <w:rFonts w:ascii="Times New Roman" w:hAnsi="Times New Roman"/>
          <w:bCs/>
          <w:kern w:val="24"/>
          <w:sz w:val="24"/>
          <w:szCs w:val="24"/>
          <w:lang w:eastAsia="ru-RU"/>
        </w:rPr>
        <w:t>т 300 до 350 слов — 58% учащихся</w:t>
      </w:r>
      <w:r w:rsidRPr="00897B24">
        <w:rPr>
          <w:rFonts w:ascii="Times New Roman" w:hAnsi="Times New Roman"/>
          <w:bCs/>
          <w:kern w:val="24"/>
          <w:sz w:val="24"/>
          <w:szCs w:val="24"/>
          <w:lang w:eastAsia="ru-RU"/>
        </w:rPr>
        <w:t>.</w:t>
      </w:r>
    </w:p>
    <w:p w:rsidR="00EF5FEF" w:rsidRPr="00897B24" w:rsidRDefault="00897B24"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Р</w:t>
      </w:r>
      <w:r w:rsidR="00EF5FEF" w:rsidRPr="00897B24">
        <w:rPr>
          <w:rFonts w:ascii="Times New Roman" w:hAnsi="Times New Roman"/>
          <w:bCs/>
          <w:kern w:val="24"/>
          <w:sz w:val="24"/>
          <w:szCs w:val="24"/>
          <w:lang w:eastAsia="ru-RU"/>
        </w:rPr>
        <w:t xml:space="preserve">ейтинг популярных книг русских писателей, которые </w:t>
      </w:r>
      <w:proofErr w:type="gramStart"/>
      <w:r w:rsidR="00EF5FEF" w:rsidRPr="00897B24">
        <w:rPr>
          <w:rFonts w:ascii="Times New Roman" w:hAnsi="Times New Roman"/>
          <w:bCs/>
          <w:kern w:val="24"/>
          <w:sz w:val="24"/>
          <w:szCs w:val="24"/>
          <w:lang w:eastAsia="ru-RU"/>
        </w:rPr>
        <w:t>использовались обучающимися для аргументации</w:t>
      </w:r>
      <w:r w:rsidRPr="00897B24">
        <w:rPr>
          <w:rFonts w:ascii="Times New Roman" w:hAnsi="Times New Roman"/>
          <w:bCs/>
          <w:kern w:val="24"/>
          <w:sz w:val="24"/>
          <w:szCs w:val="24"/>
          <w:lang w:eastAsia="ru-RU"/>
        </w:rPr>
        <w:t xml:space="preserve"> выглядит</w:t>
      </w:r>
      <w:proofErr w:type="gramEnd"/>
      <w:r w:rsidRPr="00897B24">
        <w:rPr>
          <w:rFonts w:ascii="Times New Roman" w:hAnsi="Times New Roman"/>
          <w:bCs/>
          <w:kern w:val="24"/>
          <w:sz w:val="24"/>
          <w:szCs w:val="24"/>
          <w:lang w:eastAsia="ru-RU"/>
        </w:rPr>
        <w:t xml:space="preserve"> следующим образом:</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1) Н.В. Гоголь «Шинель» (33% обучающихся)</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2) А.И. Куприн «Олеся» (17% обучающихся)</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3) А.И. Куприн «Чудесный доктор» (17%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4) А.С. Пушкин «Евгений Онегин» (17% обучающихся)</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5) А.С. Пушкин «Капитанская дочка» (17%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6) Л.Н. Толстой «Война и мир» (8%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7) Л.Н. Толстой «Кавказский пленник» (8%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8) Н.С. Лесков «Левша» (8% обучающихся)</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9) М.Ю. Лермонтов «Герой нашего времени» (8%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EF5FEF" w:rsidRPr="00897B24" w:rsidRDefault="00EF5FEF" w:rsidP="00EF5FEF">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10) Ф.М. Достоевский «Преступление и наказание» (8% </w:t>
      </w:r>
      <w:proofErr w:type="gramStart"/>
      <w:r w:rsidRPr="00897B24">
        <w:rPr>
          <w:rFonts w:ascii="Times New Roman" w:hAnsi="Times New Roman"/>
          <w:bCs/>
          <w:kern w:val="24"/>
          <w:sz w:val="24"/>
          <w:szCs w:val="24"/>
          <w:lang w:eastAsia="ru-RU"/>
        </w:rPr>
        <w:t>обучающихся</w:t>
      </w:r>
      <w:proofErr w:type="gramEnd"/>
      <w:r w:rsidRPr="00897B24">
        <w:rPr>
          <w:rFonts w:ascii="Times New Roman" w:hAnsi="Times New Roman"/>
          <w:bCs/>
          <w:kern w:val="24"/>
          <w:sz w:val="24"/>
          <w:szCs w:val="24"/>
          <w:lang w:eastAsia="ru-RU"/>
        </w:rPr>
        <w:t>)</w:t>
      </w:r>
    </w:p>
    <w:p w:rsidR="003B6FE5" w:rsidRPr="00897B24" w:rsidRDefault="00897B24"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При проверке выявлены </w:t>
      </w:r>
      <w:r w:rsidR="00EF5FEF" w:rsidRPr="00897B24">
        <w:rPr>
          <w:rFonts w:ascii="Times New Roman" w:hAnsi="Times New Roman"/>
          <w:bCs/>
          <w:kern w:val="24"/>
          <w:sz w:val="24"/>
          <w:szCs w:val="24"/>
          <w:lang w:eastAsia="ru-RU"/>
        </w:rPr>
        <w:t>ошибки по критерию «Композиция и логика рассуждения»</w:t>
      </w:r>
      <w:r w:rsidRPr="00897B24">
        <w:rPr>
          <w:rFonts w:ascii="Times New Roman" w:hAnsi="Times New Roman"/>
          <w:bCs/>
          <w:kern w:val="24"/>
          <w:sz w:val="24"/>
          <w:szCs w:val="24"/>
          <w:lang w:eastAsia="ru-RU"/>
        </w:rPr>
        <w:t>, кроме того  нарушение о</w:t>
      </w:r>
      <w:r w:rsidR="003B6FE5" w:rsidRPr="00897B24">
        <w:rPr>
          <w:rFonts w:ascii="Times New Roman" w:hAnsi="Times New Roman"/>
          <w:bCs/>
          <w:kern w:val="24"/>
          <w:sz w:val="24"/>
          <w:szCs w:val="24"/>
          <w:lang w:eastAsia="ru-RU"/>
        </w:rPr>
        <w:t>рфографически</w:t>
      </w:r>
      <w:r w:rsidRPr="00897B24">
        <w:rPr>
          <w:rFonts w:ascii="Times New Roman" w:hAnsi="Times New Roman"/>
          <w:bCs/>
          <w:kern w:val="24"/>
          <w:sz w:val="24"/>
          <w:szCs w:val="24"/>
          <w:lang w:eastAsia="ru-RU"/>
        </w:rPr>
        <w:t>х норм</w:t>
      </w:r>
      <w:r w:rsidR="003B6FE5" w:rsidRPr="00897B24">
        <w:rPr>
          <w:rFonts w:ascii="Times New Roman" w:hAnsi="Times New Roman"/>
          <w:bCs/>
          <w:kern w:val="24"/>
          <w:sz w:val="24"/>
          <w:szCs w:val="24"/>
          <w:lang w:eastAsia="ru-RU"/>
        </w:rPr>
        <w:t>:</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1) Правописание неопределённых местоимений (</w:t>
      </w:r>
      <w:proofErr w:type="gramStart"/>
      <w:r w:rsidRPr="00897B24">
        <w:rPr>
          <w:rFonts w:ascii="Times New Roman" w:hAnsi="Times New Roman"/>
          <w:bCs/>
          <w:kern w:val="24"/>
          <w:sz w:val="24"/>
          <w:szCs w:val="24"/>
          <w:lang w:eastAsia="ru-RU"/>
        </w:rPr>
        <w:t>ЧЕЙ-ТО</w:t>
      </w:r>
      <w:proofErr w:type="gramEnd"/>
      <w:r w:rsidRPr="00897B24">
        <w:rPr>
          <w:rFonts w:ascii="Times New Roman" w:hAnsi="Times New Roman"/>
          <w:bCs/>
          <w:kern w:val="24"/>
          <w:sz w:val="24"/>
          <w:szCs w:val="24"/>
          <w:lang w:eastAsia="ru-RU"/>
        </w:rPr>
        <w:t>, ЧЕМ-ТО).</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2) Слитное и раздельное написание слов </w:t>
      </w:r>
      <w:proofErr w:type="gramStart"/>
      <w:r w:rsidRPr="00897B24">
        <w:rPr>
          <w:rFonts w:ascii="Times New Roman" w:hAnsi="Times New Roman"/>
          <w:bCs/>
          <w:kern w:val="24"/>
          <w:sz w:val="24"/>
          <w:szCs w:val="24"/>
          <w:lang w:eastAsia="ru-RU"/>
        </w:rPr>
        <w:t>ТОЖЕ/ТО</w:t>
      </w:r>
      <w:proofErr w:type="gramEnd"/>
      <w:r w:rsidRPr="00897B24">
        <w:rPr>
          <w:rFonts w:ascii="Times New Roman" w:hAnsi="Times New Roman"/>
          <w:bCs/>
          <w:kern w:val="24"/>
          <w:sz w:val="24"/>
          <w:szCs w:val="24"/>
          <w:lang w:eastAsia="ru-RU"/>
        </w:rPr>
        <w:t xml:space="preserve"> ЖЕ, ТАКЖЕ/ТАК ЖЕ.</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lastRenderedPageBreak/>
        <w:t>3) Правописание НЕ с наречиями (НЕПРАВИЛЬНО).</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4) Правописание глаголов на </w:t>
      </w:r>
      <w:proofErr w:type="gramStart"/>
      <w:r w:rsidRPr="00897B24">
        <w:rPr>
          <w:rFonts w:ascii="Times New Roman" w:hAnsi="Times New Roman"/>
          <w:bCs/>
          <w:kern w:val="24"/>
          <w:sz w:val="24"/>
          <w:szCs w:val="24"/>
          <w:lang w:eastAsia="ru-RU"/>
        </w:rPr>
        <w:t>-Т</w:t>
      </w:r>
      <w:proofErr w:type="gramEnd"/>
      <w:r w:rsidRPr="00897B24">
        <w:rPr>
          <w:rFonts w:ascii="Times New Roman" w:hAnsi="Times New Roman"/>
          <w:bCs/>
          <w:kern w:val="24"/>
          <w:sz w:val="24"/>
          <w:szCs w:val="24"/>
          <w:lang w:eastAsia="ru-RU"/>
        </w:rPr>
        <w:t>СЯ и -ТЬСЯ (МОЖЕТ ЯВЛЯТЬСЯ).</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5) Правописание Н и НН в суффиксах прилагательных (</w:t>
      </w:r>
      <w:proofErr w:type="gramStart"/>
      <w:r w:rsidRPr="00897B24">
        <w:rPr>
          <w:rFonts w:ascii="Times New Roman" w:hAnsi="Times New Roman"/>
          <w:bCs/>
          <w:kern w:val="24"/>
          <w:sz w:val="24"/>
          <w:szCs w:val="24"/>
          <w:lang w:eastAsia="ru-RU"/>
        </w:rPr>
        <w:t>ХУДОЖЕСТВЕННЫЙ</w:t>
      </w:r>
      <w:proofErr w:type="gramEnd"/>
      <w:r w:rsidRPr="00897B24">
        <w:rPr>
          <w:rFonts w:ascii="Times New Roman" w:hAnsi="Times New Roman"/>
          <w:bCs/>
          <w:kern w:val="24"/>
          <w:sz w:val="24"/>
          <w:szCs w:val="24"/>
          <w:lang w:eastAsia="ru-RU"/>
        </w:rPr>
        <w:t>).</w:t>
      </w:r>
    </w:p>
    <w:p w:rsidR="003B6FE5" w:rsidRPr="00897B24" w:rsidRDefault="00897B24"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В</w:t>
      </w:r>
      <w:r w:rsidR="003B6FE5" w:rsidRPr="00897B24">
        <w:rPr>
          <w:rFonts w:ascii="Times New Roman" w:hAnsi="Times New Roman"/>
          <w:bCs/>
          <w:kern w:val="24"/>
          <w:sz w:val="24"/>
          <w:szCs w:val="24"/>
          <w:lang w:eastAsia="ru-RU"/>
        </w:rPr>
        <w:t xml:space="preserve"> сочинениях обучающихся позиция общечеловеческих, гражданских и нравственных ценностей, отражение личностных смыслов:</w:t>
      </w:r>
    </w:p>
    <w:p w:rsidR="003B6FE5" w:rsidRPr="00897B24" w:rsidRDefault="003B6FE5" w:rsidP="003B6FE5">
      <w:pPr>
        <w:shd w:val="clear" w:color="auto" w:fill="FFFFFF"/>
        <w:spacing w:after="0" w:line="360" w:lineRule="auto"/>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xml:space="preserve">- присутствует </w:t>
      </w:r>
      <w:proofErr w:type="gramStart"/>
      <w:r w:rsidRPr="00897B24">
        <w:rPr>
          <w:rFonts w:ascii="Times New Roman" w:hAnsi="Times New Roman"/>
          <w:bCs/>
          <w:kern w:val="24"/>
          <w:sz w:val="24"/>
          <w:szCs w:val="24"/>
          <w:lang w:eastAsia="ru-RU"/>
        </w:rPr>
        <w:t>в</w:t>
      </w:r>
      <w:proofErr w:type="gramEnd"/>
      <w:r w:rsidRPr="00897B24">
        <w:rPr>
          <w:rFonts w:ascii="Times New Roman" w:hAnsi="Times New Roman"/>
          <w:bCs/>
          <w:kern w:val="24"/>
          <w:sz w:val="24"/>
          <w:szCs w:val="24"/>
          <w:lang w:eastAsia="ru-RU"/>
        </w:rPr>
        <w:t xml:space="preserve"> более 70% </w:t>
      </w:r>
      <w:proofErr w:type="gramStart"/>
      <w:r w:rsidRPr="00897B24">
        <w:rPr>
          <w:rFonts w:ascii="Times New Roman" w:hAnsi="Times New Roman"/>
          <w:bCs/>
          <w:kern w:val="24"/>
          <w:sz w:val="24"/>
          <w:szCs w:val="24"/>
          <w:lang w:eastAsia="ru-RU"/>
        </w:rPr>
        <w:t>работ</w:t>
      </w:r>
      <w:proofErr w:type="gramEnd"/>
      <w:r w:rsidRPr="00897B24">
        <w:rPr>
          <w:rFonts w:ascii="Times New Roman" w:hAnsi="Times New Roman"/>
          <w:bCs/>
          <w:kern w:val="24"/>
          <w:sz w:val="24"/>
          <w:szCs w:val="24"/>
          <w:lang w:eastAsia="ru-RU"/>
        </w:rPr>
        <w:t xml:space="preserve"> (обучающиеся рассуждают о жизненных принципах, осуждают в людях равнодушие, оперируют понятиями «жизненный путь», «равнодушие», «преступление», дают оценку поступкам персонажей художественных произведений).</w:t>
      </w:r>
    </w:p>
    <w:p w:rsidR="003B6FE5" w:rsidRPr="00897B24" w:rsidRDefault="003B6FE5" w:rsidP="003B6FE5">
      <w:pPr>
        <w:shd w:val="clear" w:color="auto" w:fill="FFFFFF"/>
        <w:spacing w:after="0" w:line="360" w:lineRule="auto"/>
        <w:ind w:right="1001"/>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Анализ сочинений показал, что у учащихся 11-го класса сформированы умения:</w:t>
      </w:r>
    </w:p>
    <w:p w:rsidR="003B6FE5" w:rsidRPr="00897B24" w:rsidRDefault="003B6FE5" w:rsidP="003B6FE5">
      <w:pPr>
        <w:shd w:val="clear" w:color="auto" w:fill="FFFFFF"/>
        <w:spacing w:after="0" w:line="360" w:lineRule="auto"/>
        <w:ind w:right="1001"/>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рассуждать на выбранные темы;</w:t>
      </w:r>
    </w:p>
    <w:p w:rsidR="003B6FE5" w:rsidRPr="00897B24" w:rsidRDefault="003B6FE5" w:rsidP="003B6FE5">
      <w:pPr>
        <w:shd w:val="clear" w:color="auto" w:fill="FFFFFF"/>
        <w:spacing w:after="29" w:line="360" w:lineRule="auto"/>
        <w:ind w:right="1001"/>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размышлять над предложенной проблемой;</w:t>
      </w:r>
    </w:p>
    <w:p w:rsidR="003B6FE5" w:rsidRPr="00897B24" w:rsidRDefault="003B6FE5" w:rsidP="003B6FE5">
      <w:pPr>
        <w:shd w:val="clear" w:color="auto" w:fill="FFFFFF"/>
        <w:spacing w:after="29" w:line="360" w:lineRule="auto"/>
        <w:ind w:right="1001"/>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строить высказывания на основе связанных с темой тезисов;</w:t>
      </w:r>
    </w:p>
    <w:p w:rsidR="003B6FE5" w:rsidRPr="00897B24" w:rsidRDefault="003B6FE5" w:rsidP="003B6FE5">
      <w:pPr>
        <w:shd w:val="clear" w:color="auto" w:fill="FFFFFF"/>
        <w:spacing w:after="0" w:line="360" w:lineRule="auto"/>
        <w:ind w:right="1001"/>
        <w:jc w:val="both"/>
        <w:rPr>
          <w:rFonts w:ascii="Times New Roman" w:hAnsi="Times New Roman"/>
          <w:bCs/>
          <w:kern w:val="24"/>
          <w:sz w:val="24"/>
          <w:szCs w:val="24"/>
          <w:lang w:eastAsia="ru-RU"/>
        </w:rPr>
      </w:pPr>
      <w:r w:rsidRPr="00897B24">
        <w:rPr>
          <w:rFonts w:ascii="Times New Roman" w:hAnsi="Times New Roman"/>
          <w:bCs/>
          <w:kern w:val="24"/>
          <w:sz w:val="24"/>
          <w:szCs w:val="24"/>
          <w:lang w:eastAsia="ru-RU"/>
        </w:rPr>
        <w:t>- аргументировать, избирая свой путь использования литературного материала;</w:t>
      </w:r>
    </w:p>
    <w:p w:rsidR="003B6FE5" w:rsidRDefault="003B6FE5" w:rsidP="003B6FE5">
      <w:pPr>
        <w:shd w:val="clear" w:color="auto" w:fill="FFFFFF"/>
        <w:spacing w:after="0" w:line="360" w:lineRule="auto"/>
        <w:ind w:right="1001"/>
        <w:jc w:val="both"/>
      </w:pPr>
      <w:r w:rsidRPr="00897B24">
        <w:rPr>
          <w:rFonts w:ascii="Times New Roman" w:hAnsi="Times New Roman"/>
          <w:bCs/>
          <w:kern w:val="24"/>
          <w:sz w:val="24"/>
          <w:szCs w:val="24"/>
          <w:lang w:eastAsia="ru-RU"/>
        </w:rPr>
        <w:t>- логично строить своё высказывание</w:t>
      </w:r>
      <w:r>
        <w:rPr>
          <w:rFonts w:ascii="Times New Roman" w:hAnsi="Times New Roman"/>
          <w:color w:val="000000"/>
          <w:sz w:val="28"/>
          <w:szCs w:val="28"/>
          <w:lang w:eastAsia="ru-RU"/>
        </w:rPr>
        <w:t>.</w:t>
      </w:r>
    </w:p>
    <w:p w:rsidR="00D86355" w:rsidRPr="007E5F2F" w:rsidRDefault="00D86355" w:rsidP="00D86355">
      <w:pPr>
        <w:tabs>
          <w:tab w:val="left" w:pos="1276"/>
        </w:tabs>
        <w:spacing w:line="240" w:lineRule="auto"/>
        <w:ind w:firstLine="567"/>
        <w:jc w:val="both"/>
        <w:rPr>
          <w:rFonts w:ascii="Times New Roman" w:hAnsi="Times New Roman"/>
          <w:sz w:val="24"/>
          <w:szCs w:val="24"/>
        </w:rPr>
      </w:pPr>
      <w:r w:rsidRPr="007E5F2F">
        <w:rPr>
          <w:rFonts w:ascii="Times New Roman" w:hAnsi="Times New Roman"/>
          <w:sz w:val="24"/>
          <w:szCs w:val="24"/>
        </w:rPr>
        <w:t xml:space="preserve">К государственной итоговой аттестации по программам среднего общего образования были допущены </w:t>
      </w:r>
      <w:r w:rsidR="00897B24">
        <w:rPr>
          <w:rFonts w:ascii="Times New Roman" w:hAnsi="Times New Roman"/>
          <w:sz w:val="24"/>
          <w:szCs w:val="24"/>
        </w:rPr>
        <w:t>13</w:t>
      </w:r>
      <w:r w:rsidRPr="007E5F2F">
        <w:rPr>
          <w:rFonts w:ascii="Times New Roman" w:hAnsi="Times New Roman"/>
          <w:sz w:val="24"/>
          <w:szCs w:val="24"/>
        </w:rPr>
        <w:t xml:space="preserve"> обучающийся 11-го класса – 100%, все сдавали ГИА в форме  ЕГЭ.</w:t>
      </w:r>
    </w:p>
    <w:p w:rsidR="00D86355" w:rsidRPr="007E5F2F" w:rsidRDefault="00D86355" w:rsidP="00D86355">
      <w:pPr>
        <w:tabs>
          <w:tab w:val="left" w:pos="1276"/>
        </w:tabs>
        <w:spacing w:line="240" w:lineRule="auto"/>
        <w:jc w:val="both"/>
        <w:rPr>
          <w:rFonts w:ascii="Times New Roman" w:hAnsi="Times New Roman"/>
          <w:sz w:val="24"/>
          <w:szCs w:val="24"/>
        </w:rPr>
      </w:pPr>
      <w:r w:rsidRPr="007E5F2F">
        <w:rPr>
          <w:rFonts w:ascii="Times New Roman" w:hAnsi="Times New Roman"/>
          <w:sz w:val="24"/>
          <w:szCs w:val="24"/>
        </w:rPr>
        <w:t xml:space="preserve"> </w:t>
      </w:r>
      <w:proofErr w:type="gramStart"/>
      <w:r w:rsidRPr="007E5F2F">
        <w:rPr>
          <w:rFonts w:ascii="Times New Roman" w:hAnsi="Times New Roman"/>
          <w:sz w:val="24"/>
          <w:szCs w:val="24"/>
        </w:rPr>
        <w:t xml:space="preserve">Сдавали следующие ЕГЭ: - по  математике (профильной) – </w:t>
      </w:r>
      <w:r w:rsidR="00897B24">
        <w:rPr>
          <w:rFonts w:ascii="Times New Roman" w:hAnsi="Times New Roman"/>
          <w:sz w:val="24"/>
          <w:szCs w:val="24"/>
        </w:rPr>
        <w:t>13 человек</w:t>
      </w:r>
      <w:r w:rsidRPr="007E5F2F">
        <w:rPr>
          <w:rFonts w:ascii="Times New Roman" w:hAnsi="Times New Roman"/>
          <w:sz w:val="24"/>
          <w:szCs w:val="24"/>
        </w:rPr>
        <w:t xml:space="preserve">,  обществознание – </w:t>
      </w:r>
      <w:r w:rsidR="00897B24">
        <w:rPr>
          <w:rFonts w:ascii="Times New Roman" w:hAnsi="Times New Roman"/>
          <w:sz w:val="24"/>
          <w:szCs w:val="24"/>
        </w:rPr>
        <w:t>3</w:t>
      </w:r>
      <w:r w:rsidRPr="007E5F2F">
        <w:rPr>
          <w:rFonts w:ascii="Times New Roman" w:hAnsi="Times New Roman"/>
          <w:sz w:val="24"/>
          <w:szCs w:val="24"/>
        </w:rPr>
        <w:t>, физику – 3, биолог</w:t>
      </w:r>
      <w:r w:rsidR="00897B24">
        <w:rPr>
          <w:rFonts w:ascii="Times New Roman" w:hAnsi="Times New Roman"/>
          <w:sz w:val="24"/>
          <w:szCs w:val="24"/>
        </w:rPr>
        <w:t xml:space="preserve">ию – 4, информатика – 5, </w:t>
      </w:r>
      <w:r w:rsidRPr="007E5F2F">
        <w:rPr>
          <w:rFonts w:ascii="Times New Roman" w:hAnsi="Times New Roman"/>
          <w:sz w:val="24"/>
          <w:szCs w:val="24"/>
        </w:rPr>
        <w:t xml:space="preserve">русский язык – </w:t>
      </w:r>
      <w:r w:rsidR="00897B24">
        <w:rPr>
          <w:rFonts w:ascii="Times New Roman" w:hAnsi="Times New Roman"/>
          <w:sz w:val="24"/>
          <w:szCs w:val="24"/>
        </w:rPr>
        <w:t>13</w:t>
      </w:r>
      <w:r w:rsidRPr="007E5F2F">
        <w:rPr>
          <w:rFonts w:ascii="Times New Roman" w:hAnsi="Times New Roman"/>
          <w:sz w:val="24"/>
          <w:szCs w:val="24"/>
        </w:rPr>
        <w:t xml:space="preserve">. </w:t>
      </w:r>
      <w:proofErr w:type="gramEnd"/>
    </w:p>
    <w:p w:rsidR="00D86355" w:rsidRPr="007E5F2F" w:rsidRDefault="00D86355" w:rsidP="00D86355">
      <w:pPr>
        <w:spacing w:line="240" w:lineRule="auto"/>
        <w:ind w:firstLine="708"/>
        <w:jc w:val="both"/>
        <w:rPr>
          <w:rFonts w:ascii="Times New Roman" w:hAnsi="Times New Roman"/>
          <w:sz w:val="24"/>
          <w:szCs w:val="24"/>
        </w:rPr>
      </w:pPr>
      <w:r w:rsidRPr="007E5F2F">
        <w:rPr>
          <w:rFonts w:ascii="Times New Roman" w:hAnsi="Times New Roman"/>
          <w:b/>
          <w:sz w:val="24"/>
          <w:szCs w:val="24"/>
        </w:rPr>
        <w:t>Достижение минимального уровня подготовки выпускников</w:t>
      </w:r>
      <w:r w:rsidRPr="007E5F2F">
        <w:rPr>
          <w:rFonts w:ascii="Times New Roman" w:hAnsi="Times New Roman"/>
          <w:sz w:val="24"/>
          <w:szCs w:val="24"/>
        </w:rPr>
        <w:t>.</w:t>
      </w:r>
    </w:p>
    <w:p w:rsidR="00D86355" w:rsidRPr="007E5F2F" w:rsidRDefault="00D86355" w:rsidP="00D86355">
      <w:pPr>
        <w:spacing w:line="240" w:lineRule="auto"/>
        <w:ind w:firstLine="708"/>
        <w:jc w:val="both"/>
        <w:rPr>
          <w:rFonts w:ascii="Times New Roman" w:hAnsi="Times New Roman"/>
          <w:sz w:val="24"/>
          <w:szCs w:val="24"/>
        </w:rPr>
      </w:pPr>
      <w:r w:rsidRPr="007E5F2F">
        <w:rPr>
          <w:rFonts w:ascii="Times New Roman" w:hAnsi="Times New Roman"/>
          <w:sz w:val="24"/>
          <w:szCs w:val="24"/>
        </w:rPr>
        <w:t>Количество выпускников, не преодолевших минимальную границу ЕГЭ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1566"/>
        <w:gridCol w:w="1565"/>
        <w:gridCol w:w="1565"/>
        <w:gridCol w:w="1565"/>
        <w:gridCol w:w="1565"/>
      </w:tblGrid>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предметы</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кол-во участников ЕГЭ, не преодолевших порог, в 2020 году</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кол-во участников ЕГЭ, не преодолевших порог, в 2021 году</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кол-во участников ЕГЭ, не преодолевших порог, в 2022 году</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кол-во участников ЕГЭ, не преодолевших порог, в 2023 году</w:t>
            </w:r>
          </w:p>
        </w:tc>
        <w:tc>
          <w:tcPr>
            <w:tcW w:w="895" w:type="dxa"/>
          </w:tcPr>
          <w:p w:rsidR="008E24BF" w:rsidRPr="007E5F2F" w:rsidRDefault="008E24BF" w:rsidP="008E24BF">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кол-во участников ЕГЭ, не преодолевших порог, в 202</w:t>
            </w:r>
            <w:r>
              <w:rPr>
                <w:rFonts w:ascii="Times New Roman" w:hAnsi="Times New Roman"/>
                <w:bCs/>
                <w:kern w:val="24"/>
                <w:sz w:val="24"/>
                <w:szCs w:val="24"/>
                <w:lang w:eastAsia="ru-RU"/>
              </w:rPr>
              <w:t>4</w:t>
            </w:r>
            <w:r w:rsidRPr="007E5F2F">
              <w:rPr>
                <w:rFonts w:ascii="Times New Roman" w:hAnsi="Times New Roman"/>
                <w:bCs/>
                <w:kern w:val="24"/>
                <w:sz w:val="24"/>
                <w:szCs w:val="24"/>
                <w:lang w:eastAsia="ru-RU"/>
              </w:rPr>
              <w:t xml:space="preserve"> году</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русский язык</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математика (проф.)</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2</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физика</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химия</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биология</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1 (отказ от пересдачи)</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история</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обществознание</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литература</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895"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r>
      <w:tr w:rsidR="008E24BF" w:rsidRPr="007E5F2F" w:rsidTr="008E24BF">
        <w:trPr>
          <w:jc w:val="center"/>
        </w:trPr>
        <w:tc>
          <w:tcPr>
            <w:tcW w:w="1892" w:type="dxa"/>
          </w:tcPr>
          <w:p w:rsidR="008E24BF" w:rsidRPr="007E5F2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информатика</w:t>
            </w: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p>
        </w:tc>
        <w:tc>
          <w:tcPr>
            <w:tcW w:w="1696" w:type="dxa"/>
          </w:tcPr>
          <w:p w:rsidR="008E24BF" w:rsidRPr="007E5F2F" w:rsidRDefault="008E24BF" w:rsidP="00FC0026">
            <w:pPr>
              <w:spacing w:after="0" w:line="240" w:lineRule="auto"/>
              <w:jc w:val="both"/>
              <w:rPr>
                <w:rFonts w:ascii="Times New Roman" w:hAnsi="Times New Roman"/>
                <w:bCs/>
                <w:kern w:val="24"/>
                <w:sz w:val="24"/>
                <w:szCs w:val="24"/>
                <w:lang w:eastAsia="ru-RU"/>
              </w:rPr>
            </w:pPr>
          </w:p>
        </w:tc>
        <w:tc>
          <w:tcPr>
            <w:tcW w:w="895" w:type="dxa"/>
          </w:tcPr>
          <w:p w:rsidR="008E24BF" w:rsidRDefault="008E24BF"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2 (пересдача)</w:t>
            </w:r>
          </w:p>
        </w:tc>
      </w:tr>
    </w:tbl>
    <w:p w:rsidR="00D86355" w:rsidRPr="007E5F2F" w:rsidRDefault="00D86355" w:rsidP="00D86355">
      <w:pPr>
        <w:spacing w:line="240" w:lineRule="auto"/>
        <w:ind w:firstLine="708"/>
        <w:jc w:val="both"/>
        <w:rPr>
          <w:rFonts w:ascii="Times New Roman" w:hAnsi="Times New Roman"/>
          <w:sz w:val="24"/>
          <w:szCs w:val="24"/>
        </w:rPr>
      </w:pPr>
      <w:r w:rsidRPr="007E5F2F">
        <w:rPr>
          <w:rFonts w:ascii="Times New Roman" w:hAnsi="Times New Roman"/>
          <w:sz w:val="24"/>
          <w:szCs w:val="24"/>
        </w:rPr>
        <w:t>В 202</w:t>
      </w:r>
      <w:r w:rsidR="008E24BF">
        <w:rPr>
          <w:rFonts w:ascii="Times New Roman" w:hAnsi="Times New Roman"/>
          <w:sz w:val="24"/>
          <w:szCs w:val="24"/>
        </w:rPr>
        <w:t>4</w:t>
      </w:r>
      <w:r w:rsidRPr="007E5F2F">
        <w:rPr>
          <w:rFonts w:ascii="Times New Roman" w:hAnsi="Times New Roman"/>
          <w:sz w:val="24"/>
          <w:szCs w:val="24"/>
        </w:rPr>
        <w:t xml:space="preserve"> году </w:t>
      </w:r>
      <w:r w:rsidR="008E24BF">
        <w:rPr>
          <w:rFonts w:ascii="Times New Roman" w:hAnsi="Times New Roman"/>
          <w:sz w:val="24"/>
          <w:szCs w:val="24"/>
        </w:rPr>
        <w:t>отсутствуют</w:t>
      </w:r>
      <w:r w:rsidRPr="007E5F2F">
        <w:rPr>
          <w:rFonts w:ascii="Times New Roman" w:hAnsi="Times New Roman"/>
          <w:sz w:val="24"/>
          <w:szCs w:val="24"/>
        </w:rPr>
        <w:t xml:space="preserve"> учащиеся, которые преодолели минимальную границу с минимальным (1-2 балла) запасом</w:t>
      </w:r>
      <w:r w:rsidR="008E24BF">
        <w:rPr>
          <w:rFonts w:ascii="Times New Roman" w:hAnsi="Times New Roman"/>
          <w:sz w:val="24"/>
          <w:szCs w:val="24"/>
        </w:rPr>
        <w:t>.</w:t>
      </w:r>
    </w:p>
    <w:p w:rsidR="00D86355" w:rsidRDefault="00D86355" w:rsidP="00265B25">
      <w:pPr>
        <w:spacing w:line="240" w:lineRule="auto"/>
        <w:ind w:firstLine="708"/>
        <w:jc w:val="both"/>
        <w:rPr>
          <w:rFonts w:ascii="Times New Roman" w:hAnsi="Times New Roman"/>
          <w:sz w:val="24"/>
          <w:szCs w:val="24"/>
        </w:rPr>
      </w:pPr>
      <w:r w:rsidRPr="007E5F2F">
        <w:rPr>
          <w:rFonts w:ascii="Times New Roman" w:hAnsi="Times New Roman"/>
          <w:sz w:val="24"/>
          <w:szCs w:val="24"/>
        </w:rPr>
        <w:t>В 202</w:t>
      </w:r>
      <w:r w:rsidR="008E24BF">
        <w:rPr>
          <w:rFonts w:ascii="Times New Roman" w:hAnsi="Times New Roman"/>
          <w:sz w:val="24"/>
          <w:szCs w:val="24"/>
        </w:rPr>
        <w:t>3</w:t>
      </w:r>
      <w:r w:rsidRPr="007E5F2F">
        <w:rPr>
          <w:rFonts w:ascii="Times New Roman" w:hAnsi="Times New Roman"/>
          <w:sz w:val="24"/>
          <w:szCs w:val="24"/>
        </w:rPr>
        <w:t>-202</w:t>
      </w:r>
      <w:r w:rsidR="008E24BF">
        <w:rPr>
          <w:rFonts w:ascii="Times New Roman" w:hAnsi="Times New Roman"/>
          <w:sz w:val="24"/>
          <w:szCs w:val="24"/>
        </w:rPr>
        <w:t>4</w:t>
      </w:r>
      <w:r w:rsidRPr="007E5F2F">
        <w:rPr>
          <w:rFonts w:ascii="Times New Roman" w:hAnsi="Times New Roman"/>
          <w:sz w:val="24"/>
          <w:szCs w:val="24"/>
        </w:rPr>
        <w:t xml:space="preserve"> учебном году 1 учащийся </w:t>
      </w:r>
      <w:r w:rsidR="007F08D9">
        <w:rPr>
          <w:rFonts w:ascii="Times New Roman" w:hAnsi="Times New Roman"/>
          <w:sz w:val="24"/>
          <w:szCs w:val="24"/>
        </w:rPr>
        <w:t>(</w:t>
      </w:r>
      <w:proofErr w:type="spellStart"/>
      <w:r w:rsidR="007F08D9">
        <w:rPr>
          <w:rFonts w:ascii="Times New Roman" w:hAnsi="Times New Roman"/>
          <w:sz w:val="24"/>
          <w:szCs w:val="24"/>
        </w:rPr>
        <w:t>Трубникова</w:t>
      </w:r>
      <w:proofErr w:type="spellEnd"/>
      <w:r w:rsidR="007F08D9">
        <w:rPr>
          <w:rFonts w:ascii="Times New Roman" w:hAnsi="Times New Roman"/>
          <w:sz w:val="24"/>
          <w:szCs w:val="24"/>
        </w:rPr>
        <w:t xml:space="preserve"> Мария) </w:t>
      </w:r>
      <w:r w:rsidRPr="007E5F2F">
        <w:rPr>
          <w:rFonts w:ascii="Times New Roman" w:hAnsi="Times New Roman"/>
          <w:sz w:val="24"/>
          <w:szCs w:val="24"/>
        </w:rPr>
        <w:t>не преодолел</w:t>
      </w:r>
      <w:r w:rsidR="007F08D9">
        <w:rPr>
          <w:rFonts w:ascii="Times New Roman" w:hAnsi="Times New Roman"/>
          <w:sz w:val="24"/>
          <w:szCs w:val="24"/>
        </w:rPr>
        <w:t>а</w:t>
      </w:r>
      <w:r w:rsidRPr="007E5F2F">
        <w:rPr>
          <w:rFonts w:ascii="Times New Roman" w:hAnsi="Times New Roman"/>
          <w:sz w:val="24"/>
          <w:szCs w:val="24"/>
        </w:rPr>
        <w:t xml:space="preserve"> порог по </w:t>
      </w:r>
      <w:r w:rsidR="008E24BF">
        <w:rPr>
          <w:rFonts w:ascii="Times New Roman" w:hAnsi="Times New Roman"/>
          <w:sz w:val="24"/>
          <w:szCs w:val="24"/>
        </w:rPr>
        <w:t xml:space="preserve"> </w:t>
      </w:r>
      <w:r w:rsidRPr="007E5F2F">
        <w:rPr>
          <w:rFonts w:ascii="Times New Roman" w:hAnsi="Times New Roman"/>
          <w:sz w:val="24"/>
          <w:szCs w:val="24"/>
        </w:rPr>
        <w:t>предмету</w:t>
      </w:r>
      <w:r w:rsidR="008E24BF">
        <w:rPr>
          <w:rFonts w:ascii="Times New Roman" w:hAnsi="Times New Roman"/>
          <w:sz w:val="24"/>
          <w:szCs w:val="24"/>
        </w:rPr>
        <w:t xml:space="preserve"> по выбору </w:t>
      </w:r>
      <w:r w:rsidRPr="007E5F2F">
        <w:rPr>
          <w:rFonts w:ascii="Times New Roman" w:hAnsi="Times New Roman"/>
          <w:sz w:val="24"/>
          <w:szCs w:val="24"/>
        </w:rPr>
        <w:t xml:space="preserve"> – </w:t>
      </w:r>
      <w:r w:rsidR="008E24BF">
        <w:rPr>
          <w:rFonts w:ascii="Times New Roman" w:hAnsi="Times New Roman"/>
          <w:sz w:val="24"/>
          <w:szCs w:val="24"/>
        </w:rPr>
        <w:t>биология</w:t>
      </w:r>
      <w:r w:rsidRPr="007E5F2F">
        <w:rPr>
          <w:rFonts w:ascii="Times New Roman" w:hAnsi="Times New Roman"/>
          <w:sz w:val="24"/>
          <w:szCs w:val="24"/>
        </w:rPr>
        <w:t xml:space="preserve">, </w:t>
      </w:r>
      <w:r w:rsidR="008E24BF">
        <w:rPr>
          <w:rFonts w:ascii="Times New Roman" w:hAnsi="Times New Roman"/>
          <w:sz w:val="24"/>
          <w:szCs w:val="24"/>
        </w:rPr>
        <w:t>от пересдачи отказал</w:t>
      </w:r>
      <w:r w:rsidR="007F08D9">
        <w:rPr>
          <w:rFonts w:ascii="Times New Roman" w:hAnsi="Times New Roman"/>
          <w:sz w:val="24"/>
          <w:szCs w:val="24"/>
        </w:rPr>
        <w:t>а</w:t>
      </w:r>
      <w:r w:rsidR="008E24BF">
        <w:rPr>
          <w:rFonts w:ascii="Times New Roman" w:hAnsi="Times New Roman"/>
          <w:sz w:val="24"/>
          <w:szCs w:val="24"/>
        </w:rPr>
        <w:t>с</w:t>
      </w:r>
      <w:r w:rsidR="007F08D9">
        <w:rPr>
          <w:rFonts w:ascii="Times New Roman" w:hAnsi="Times New Roman"/>
          <w:sz w:val="24"/>
          <w:szCs w:val="24"/>
        </w:rPr>
        <w:t>ь</w:t>
      </w:r>
      <w:r w:rsidR="008E24BF">
        <w:rPr>
          <w:rFonts w:ascii="Times New Roman" w:hAnsi="Times New Roman"/>
          <w:sz w:val="24"/>
          <w:szCs w:val="24"/>
        </w:rPr>
        <w:t xml:space="preserve">, поступление в ВУЗ </w:t>
      </w:r>
      <w:r w:rsidR="008E24BF">
        <w:rPr>
          <w:rFonts w:ascii="Times New Roman" w:hAnsi="Times New Roman"/>
          <w:sz w:val="24"/>
          <w:szCs w:val="24"/>
        </w:rPr>
        <w:lastRenderedPageBreak/>
        <w:t>осуществлял</w:t>
      </w:r>
      <w:r w:rsidR="007F08D9">
        <w:rPr>
          <w:rFonts w:ascii="Times New Roman" w:hAnsi="Times New Roman"/>
          <w:sz w:val="24"/>
          <w:szCs w:val="24"/>
        </w:rPr>
        <w:t>а</w:t>
      </w:r>
      <w:r w:rsidR="008E24BF">
        <w:rPr>
          <w:rFonts w:ascii="Times New Roman" w:hAnsi="Times New Roman"/>
          <w:sz w:val="24"/>
          <w:szCs w:val="24"/>
        </w:rPr>
        <w:t xml:space="preserve"> по предмету обществознание</w:t>
      </w:r>
      <w:r w:rsidRPr="007E5F2F">
        <w:rPr>
          <w:rFonts w:ascii="Times New Roman" w:hAnsi="Times New Roman"/>
          <w:sz w:val="24"/>
          <w:szCs w:val="24"/>
        </w:rPr>
        <w:t>.</w:t>
      </w:r>
      <w:r w:rsidR="007F08D9">
        <w:rPr>
          <w:rFonts w:ascii="Times New Roman" w:hAnsi="Times New Roman"/>
          <w:sz w:val="24"/>
          <w:szCs w:val="24"/>
        </w:rPr>
        <w:t xml:space="preserve"> Результативность выполнения</w:t>
      </w:r>
      <w:r w:rsidR="00002FE4">
        <w:rPr>
          <w:rFonts w:ascii="Times New Roman" w:hAnsi="Times New Roman"/>
          <w:sz w:val="24"/>
          <w:szCs w:val="24"/>
        </w:rPr>
        <w:t xml:space="preserve"> заданий по биологии </w:t>
      </w:r>
      <w:proofErr w:type="spellStart"/>
      <w:r w:rsidR="00002FE4">
        <w:rPr>
          <w:rFonts w:ascii="Times New Roman" w:hAnsi="Times New Roman"/>
          <w:sz w:val="24"/>
          <w:szCs w:val="24"/>
        </w:rPr>
        <w:t>Трубниково</w:t>
      </w:r>
      <w:r w:rsidR="007F08D9">
        <w:rPr>
          <w:rFonts w:ascii="Times New Roman" w:hAnsi="Times New Roman"/>
          <w:sz w:val="24"/>
          <w:szCs w:val="24"/>
        </w:rPr>
        <w:t>й</w:t>
      </w:r>
      <w:proofErr w:type="spellEnd"/>
      <w:r w:rsidR="007F08D9">
        <w:rPr>
          <w:rFonts w:ascii="Times New Roman" w:hAnsi="Times New Roman"/>
          <w:sz w:val="24"/>
          <w:szCs w:val="24"/>
        </w:rPr>
        <w:t xml:space="preserve"> Марией.</w:t>
      </w:r>
    </w:p>
    <w:tbl>
      <w:tblPr>
        <w:tblW w:w="8317" w:type="dxa"/>
        <w:tblInd w:w="97" w:type="dxa"/>
        <w:tblLook w:val="04A0"/>
      </w:tblPr>
      <w:tblGrid>
        <w:gridCol w:w="2846"/>
        <w:gridCol w:w="5471"/>
      </w:tblGrid>
      <w:tr w:rsidR="007F08D9" w:rsidRPr="007F08D9" w:rsidTr="007F08D9">
        <w:trPr>
          <w:trHeight w:val="1148"/>
        </w:trPr>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8D9" w:rsidRPr="007F08D9" w:rsidRDefault="007F08D9" w:rsidP="007F08D9">
            <w:pPr>
              <w:spacing w:after="0" w:line="240" w:lineRule="auto"/>
              <w:jc w:val="center"/>
              <w:rPr>
                <w:rFonts w:ascii="Times New Roman" w:hAnsi="Times New Roman"/>
                <w:sz w:val="24"/>
                <w:szCs w:val="24"/>
              </w:rPr>
            </w:pPr>
            <w:r w:rsidRPr="007F08D9">
              <w:rPr>
                <w:rFonts w:ascii="Times New Roman" w:hAnsi="Times New Roman"/>
                <w:sz w:val="24"/>
                <w:szCs w:val="24"/>
              </w:rPr>
              <w:t>Задания с кратким ответом</w:t>
            </w:r>
          </w:p>
        </w:tc>
        <w:tc>
          <w:tcPr>
            <w:tcW w:w="5471" w:type="dxa"/>
            <w:tcBorders>
              <w:top w:val="single" w:sz="4" w:space="0" w:color="000000"/>
              <w:left w:val="nil"/>
              <w:bottom w:val="single" w:sz="4" w:space="0" w:color="000000"/>
              <w:right w:val="single" w:sz="4" w:space="0" w:color="000000"/>
            </w:tcBorders>
            <w:shd w:val="clear" w:color="auto" w:fill="auto"/>
            <w:vAlign w:val="center"/>
            <w:hideMark/>
          </w:tcPr>
          <w:p w:rsidR="007F08D9" w:rsidRPr="007F08D9" w:rsidRDefault="007F08D9" w:rsidP="007F08D9">
            <w:pPr>
              <w:spacing w:after="0" w:line="240" w:lineRule="auto"/>
              <w:jc w:val="center"/>
              <w:rPr>
                <w:rFonts w:ascii="Times New Roman" w:hAnsi="Times New Roman"/>
                <w:sz w:val="24"/>
                <w:szCs w:val="24"/>
              </w:rPr>
            </w:pPr>
            <w:r w:rsidRPr="007F08D9">
              <w:rPr>
                <w:rFonts w:ascii="Times New Roman" w:hAnsi="Times New Roman"/>
                <w:sz w:val="24"/>
                <w:szCs w:val="24"/>
              </w:rPr>
              <w:t>Задания с развёрнутым ответом</w:t>
            </w:r>
          </w:p>
        </w:tc>
      </w:tr>
      <w:tr w:rsidR="007F08D9" w:rsidRPr="007F08D9" w:rsidTr="007F08D9">
        <w:trPr>
          <w:trHeight w:val="233"/>
        </w:trPr>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08D9" w:rsidRPr="007F08D9" w:rsidRDefault="007F08D9" w:rsidP="007F08D9">
            <w:pPr>
              <w:spacing w:after="0" w:line="240" w:lineRule="auto"/>
              <w:rPr>
                <w:rFonts w:ascii="Times New Roman" w:hAnsi="Times New Roman"/>
                <w:sz w:val="24"/>
                <w:szCs w:val="24"/>
              </w:rPr>
            </w:pPr>
            <w:r w:rsidRPr="007F08D9">
              <w:rPr>
                <w:rFonts w:ascii="Times New Roman" w:hAnsi="Times New Roman"/>
                <w:sz w:val="24"/>
                <w:szCs w:val="24"/>
              </w:rPr>
              <w:t>-2--+010-212-01000001</w:t>
            </w:r>
          </w:p>
        </w:tc>
        <w:tc>
          <w:tcPr>
            <w:tcW w:w="5471" w:type="dxa"/>
            <w:tcBorders>
              <w:top w:val="single" w:sz="4" w:space="0" w:color="000000"/>
              <w:left w:val="nil"/>
              <w:bottom w:val="single" w:sz="4" w:space="0" w:color="000000"/>
              <w:right w:val="single" w:sz="4" w:space="0" w:color="000000"/>
            </w:tcBorders>
            <w:shd w:val="clear" w:color="auto" w:fill="auto"/>
            <w:noWrap/>
            <w:vAlign w:val="center"/>
            <w:hideMark/>
          </w:tcPr>
          <w:p w:rsidR="007F08D9" w:rsidRPr="007F08D9" w:rsidRDefault="007F08D9" w:rsidP="007F08D9">
            <w:pPr>
              <w:spacing w:after="0" w:line="240" w:lineRule="auto"/>
              <w:rPr>
                <w:rFonts w:ascii="Times New Roman" w:hAnsi="Times New Roman"/>
                <w:sz w:val="24"/>
                <w:szCs w:val="24"/>
              </w:rPr>
            </w:pPr>
            <w:r w:rsidRPr="007F08D9">
              <w:rPr>
                <w:rFonts w:ascii="Times New Roman" w:hAnsi="Times New Roman"/>
                <w:sz w:val="24"/>
                <w:szCs w:val="24"/>
              </w:rPr>
              <w:t>1(3)1(3)0(3)1(3)0(3)0(3)0(3)</w:t>
            </w:r>
          </w:p>
        </w:tc>
      </w:tr>
    </w:tbl>
    <w:p w:rsidR="007F08D9" w:rsidRDefault="007F08D9" w:rsidP="00265B25">
      <w:pPr>
        <w:spacing w:line="240" w:lineRule="auto"/>
        <w:jc w:val="both"/>
        <w:rPr>
          <w:rFonts w:ascii="Times New Roman" w:hAnsi="Times New Roman"/>
          <w:sz w:val="24"/>
          <w:szCs w:val="24"/>
        </w:rPr>
      </w:pPr>
    </w:p>
    <w:p w:rsidR="007F7E4A" w:rsidRPr="000D1E6A" w:rsidRDefault="007F7E4A" w:rsidP="00265B25">
      <w:pPr>
        <w:shd w:val="clear" w:color="auto" w:fill="FFFFFF"/>
        <w:spacing w:after="0" w:line="240" w:lineRule="auto"/>
        <w:jc w:val="both"/>
        <w:rPr>
          <w:rFonts w:ascii="Times New Roman" w:hAnsi="Times New Roman"/>
          <w:sz w:val="24"/>
          <w:szCs w:val="24"/>
        </w:rPr>
      </w:pPr>
      <w:r w:rsidRPr="000D1E6A">
        <w:rPr>
          <w:rFonts w:ascii="Times New Roman" w:hAnsi="Times New Roman"/>
          <w:sz w:val="24"/>
          <w:szCs w:val="24"/>
        </w:rPr>
        <w:t xml:space="preserve">Рекомендовано: </w:t>
      </w:r>
    </w:p>
    <w:p w:rsidR="00B74440" w:rsidRPr="000D1E6A" w:rsidRDefault="007F7E4A" w:rsidP="00265B25">
      <w:pPr>
        <w:shd w:val="clear" w:color="auto" w:fill="FFFFFF"/>
        <w:spacing w:after="0" w:line="240" w:lineRule="auto"/>
        <w:jc w:val="both"/>
        <w:rPr>
          <w:rFonts w:ascii="Times New Roman" w:hAnsi="Times New Roman"/>
          <w:sz w:val="24"/>
          <w:szCs w:val="24"/>
        </w:rPr>
      </w:pPr>
      <w:r w:rsidRPr="000D1E6A">
        <w:rPr>
          <w:rFonts w:ascii="Times New Roman" w:hAnsi="Times New Roman"/>
          <w:sz w:val="24"/>
          <w:szCs w:val="24"/>
        </w:rPr>
        <w:sym w:font="Symbol" w:char="F02D"/>
      </w:r>
      <w:r w:rsidR="009C15AD" w:rsidRPr="000D1E6A">
        <w:rPr>
          <w:rFonts w:ascii="Times New Roman" w:hAnsi="Times New Roman"/>
          <w:sz w:val="24"/>
          <w:szCs w:val="24"/>
        </w:rPr>
        <w:t xml:space="preserve"> ш</w:t>
      </w:r>
      <w:r w:rsidRPr="000D1E6A">
        <w:rPr>
          <w:rFonts w:ascii="Times New Roman" w:hAnsi="Times New Roman"/>
          <w:sz w:val="24"/>
          <w:szCs w:val="24"/>
        </w:rPr>
        <w:t xml:space="preserve">кольному методическому  объединению:  </w:t>
      </w:r>
      <w:r w:rsidR="00B74440" w:rsidRPr="000D1E6A">
        <w:rPr>
          <w:rFonts w:ascii="Times New Roman" w:hAnsi="Times New Roman"/>
          <w:sz w:val="24"/>
          <w:szCs w:val="24"/>
        </w:rPr>
        <w:t xml:space="preserve">провести подробный анализ допущенных ошибок </w:t>
      </w:r>
      <w:r w:rsidR="007F08D9">
        <w:rPr>
          <w:rFonts w:ascii="Times New Roman" w:hAnsi="Times New Roman"/>
          <w:sz w:val="24"/>
          <w:szCs w:val="24"/>
        </w:rPr>
        <w:t xml:space="preserve">по биологии </w:t>
      </w:r>
      <w:r w:rsidR="00B74440" w:rsidRPr="000D1E6A">
        <w:rPr>
          <w:rFonts w:ascii="Times New Roman" w:hAnsi="Times New Roman"/>
          <w:sz w:val="24"/>
          <w:szCs w:val="24"/>
        </w:rPr>
        <w:t>по каждой выполненной работе, обратив внимание на выявленные типичные ошибки и путей их устранения</w:t>
      </w:r>
      <w:r w:rsidR="000D1E6A" w:rsidRPr="000D1E6A">
        <w:rPr>
          <w:rFonts w:ascii="Times New Roman" w:hAnsi="Times New Roman"/>
          <w:sz w:val="24"/>
          <w:szCs w:val="24"/>
        </w:rPr>
        <w:t xml:space="preserve">, а также отработку недопущения пробелов знаний с НОО </w:t>
      </w:r>
      <w:proofErr w:type="gramStart"/>
      <w:r w:rsidR="000D1E6A" w:rsidRPr="000D1E6A">
        <w:rPr>
          <w:rFonts w:ascii="Times New Roman" w:hAnsi="Times New Roman"/>
          <w:sz w:val="24"/>
          <w:szCs w:val="24"/>
        </w:rPr>
        <w:t>и ООО</w:t>
      </w:r>
      <w:proofErr w:type="gramEnd"/>
      <w:r w:rsidR="000D1E6A" w:rsidRPr="000D1E6A">
        <w:rPr>
          <w:rFonts w:ascii="Times New Roman" w:hAnsi="Times New Roman"/>
          <w:sz w:val="24"/>
          <w:szCs w:val="24"/>
        </w:rPr>
        <w:t>;</w:t>
      </w:r>
    </w:p>
    <w:p w:rsidR="00B74440" w:rsidRPr="000D1E6A" w:rsidRDefault="00B74440" w:rsidP="00A03B8E">
      <w:pPr>
        <w:shd w:val="clear" w:color="auto" w:fill="FFFFFF"/>
        <w:spacing w:after="0" w:line="240" w:lineRule="auto"/>
        <w:jc w:val="both"/>
        <w:rPr>
          <w:rFonts w:ascii="Times New Roman" w:hAnsi="Times New Roman"/>
          <w:sz w:val="24"/>
          <w:szCs w:val="24"/>
        </w:rPr>
      </w:pPr>
      <w:r w:rsidRPr="000D1E6A">
        <w:rPr>
          <w:rFonts w:ascii="Times New Roman" w:hAnsi="Times New Roman"/>
          <w:sz w:val="24"/>
          <w:szCs w:val="24"/>
        </w:rPr>
        <w:t>- с учетом результатов пробного тестирования выяв</w:t>
      </w:r>
      <w:r w:rsidR="007F08D9">
        <w:rPr>
          <w:rFonts w:ascii="Times New Roman" w:hAnsi="Times New Roman"/>
          <w:sz w:val="24"/>
          <w:szCs w:val="24"/>
        </w:rPr>
        <w:t>лять</w:t>
      </w:r>
      <w:r w:rsidRPr="000D1E6A">
        <w:rPr>
          <w:rFonts w:ascii="Times New Roman" w:hAnsi="Times New Roman"/>
          <w:sz w:val="24"/>
          <w:szCs w:val="24"/>
        </w:rPr>
        <w:t xml:space="preserve"> группу «Риск», разраб</w:t>
      </w:r>
      <w:r w:rsidR="007F08D9">
        <w:rPr>
          <w:rFonts w:ascii="Times New Roman" w:hAnsi="Times New Roman"/>
          <w:sz w:val="24"/>
          <w:szCs w:val="24"/>
        </w:rPr>
        <w:t>атывать</w:t>
      </w:r>
      <w:r w:rsidRPr="000D1E6A">
        <w:rPr>
          <w:rFonts w:ascii="Times New Roman" w:hAnsi="Times New Roman"/>
          <w:sz w:val="24"/>
          <w:szCs w:val="24"/>
        </w:rPr>
        <w:t xml:space="preserve"> для нее индивидуальные маршрутные листы для ликвидации пробелов в знаниях учащихся на уровне СОО;</w:t>
      </w:r>
    </w:p>
    <w:p w:rsidR="00B74440" w:rsidRPr="000D1E6A" w:rsidRDefault="00B74440" w:rsidP="00A03B8E">
      <w:pPr>
        <w:shd w:val="clear" w:color="auto" w:fill="FFFFFF"/>
        <w:spacing w:after="0" w:line="240" w:lineRule="auto"/>
        <w:jc w:val="both"/>
        <w:rPr>
          <w:rFonts w:ascii="Times New Roman" w:hAnsi="Times New Roman"/>
          <w:sz w:val="24"/>
          <w:szCs w:val="24"/>
        </w:rPr>
      </w:pPr>
      <w:r w:rsidRPr="000D1E6A">
        <w:rPr>
          <w:rFonts w:ascii="Times New Roman" w:hAnsi="Times New Roman"/>
          <w:sz w:val="24"/>
          <w:szCs w:val="24"/>
        </w:rPr>
        <w:t xml:space="preserve">- использовать на уроках задания, включенные </w:t>
      </w:r>
      <w:proofErr w:type="gramStart"/>
      <w:r w:rsidRPr="000D1E6A">
        <w:rPr>
          <w:rFonts w:ascii="Times New Roman" w:hAnsi="Times New Roman"/>
          <w:sz w:val="24"/>
          <w:szCs w:val="24"/>
        </w:rPr>
        <w:t>в</w:t>
      </w:r>
      <w:proofErr w:type="gramEnd"/>
      <w:r w:rsidRPr="000D1E6A">
        <w:rPr>
          <w:rFonts w:ascii="Times New Roman" w:hAnsi="Times New Roman"/>
          <w:sz w:val="24"/>
          <w:szCs w:val="24"/>
        </w:rPr>
        <w:t xml:space="preserve"> КИМ;</w:t>
      </w:r>
    </w:p>
    <w:p w:rsidR="00B74440" w:rsidRPr="000D1E6A" w:rsidRDefault="00B74440" w:rsidP="00A03B8E">
      <w:pPr>
        <w:shd w:val="clear" w:color="auto" w:fill="FFFFFF"/>
        <w:spacing w:after="0" w:line="240" w:lineRule="auto"/>
        <w:jc w:val="both"/>
        <w:rPr>
          <w:rFonts w:ascii="Times New Roman" w:hAnsi="Times New Roman"/>
          <w:sz w:val="24"/>
          <w:szCs w:val="24"/>
        </w:rPr>
      </w:pPr>
      <w:r w:rsidRPr="000D1E6A">
        <w:rPr>
          <w:rFonts w:ascii="Times New Roman" w:hAnsi="Times New Roman"/>
          <w:sz w:val="24"/>
          <w:szCs w:val="24"/>
        </w:rPr>
        <w:t xml:space="preserve">-  организовать в классе </w:t>
      </w:r>
      <w:proofErr w:type="spellStart"/>
      <w:r w:rsidRPr="000D1E6A">
        <w:rPr>
          <w:rFonts w:ascii="Times New Roman" w:hAnsi="Times New Roman"/>
          <w:sz w:val="24"/>
          <w:szCs w:val="24"/>
        </w:rPr>
        <w:t>разноуровневое</w:t>
      </w:r>
      <w:proofErr w:type="spellEnd"/>
      <w:r w:rsidRPr="000D1E6A">
        <w:rPr>
          <w:rFonts w:ascii="Times New Roman" w:hAnsi="Times New Roman"/>
          <w:sz w:val="24"/>
          <w:szCs w:val="24"/>
        </w:rPr>
        <w:t xml:space="preserve"> повторение по выбранным темам;</w:t>
      </w:r>
    </w:p>
    <w:p w:rsidR="007F08D9" w:rsidRDefault="00B74440" w:rsidP="00A03B8E">
      <w:pPr>
        <w:spacing w:line="240" w:lineRule="auto"/>
        <w:jc w:val="both"/>
        <w:rPr>
          <w:rFonts w:ascii="Times New Roman" w:hAnsi="Times New Roman"/>
          <w:sz w:val="24"/>
          <w:szCs w:val="24"/>
        </w:rPr>
      </w:pPr>
      <w:r w:rsidRPr="000D1E6A">
        <w:rPr>
          <w:rFonts w:ascii="Times New Roman" w:hAnsi="Times New Roman"/>
          <w:sz w:val="24"/>
          <w:szCs w:val="24"/>
        </w:rPr>
        <w:t>-  вести работу, направленную на формирование навыков самоконтроля;</w:t>
      </w:r>
    </w:p>
    <w:p w:rsidR="00B74440" w:rsidRPr="000D1E6A" w:rsidRDefault="00B74440" w:rsidP="00A03B8E">
      <w:pPr>
        <w:spacing w:line="240" w:lineRule="auto"/>
        <w:jc w:val="both"/>
        <w:rPr>
          <w:rFonts w:ascii="Times New Roman" w:hAnsi="Times New Roman"/>
          <w:sz w:val="24"/>
          <w:szCs w:val="24"/>
        </w:rPr>
      </w:pPr>
      <w:r w:rsidRPr="000D1E6A">
        <w:rPr>
          <w:rFonts w:ascii="Times New Roman" w:hAnsi="Times New Roman"/>
          <w:sz w:val="24"/>
          <w:szCs w:val="24"/>
        </w:rPr>
        <w:t xml:space="preserve">- организовать на </w:t>
      </w:r>
      <w:proofErr w:type="spellStart"/>
      <w:r w:rsidRPr="000D1E6A">
        <w:rPr>
          <w:rFonts w:ascii="Times New Roman" w:hAnsi="Times New Roman"/>
          <w:sz w:val="24"/>
          <w:szCs w:val="24"/>
        </w:rPr>
        <w:t>элективах</w:t>
      </w:r>
      <w:proofErr w:type="spellEnd"/>
      <w:r w:rsidRPr="000D1E6A">
        <w:rPr>
          <w:rFonts w:ascii="Times New Roman" w:hAnsi="Times New Roman"/>
          <w:sz w:val="24"/>
          <w:szCs w:val="24"/>
        </w:rPr>
        <w:t xml:space="preserve"> углубление </w:t>
      </w:r>
      <w:r w:rsidR="007F08D9">
        <w:rPr>
          <w:rFonts w:ascii="Times New Roman" w:hAnsi="Times New Roman"/>
          <w:sz w:val="24"/>
          <w:szCs w:val="24"/>
        </w:rPr>
        <w:t>тем для выполнения второй части</w:t>
      </w:r>
      <w:r w:rsidR="000D1E6A" w:rsidRPr="000D1E6A">
        <w:rPr>
          <w:rFonts w:ascii="Times New Roman" w:hAnsi="Times New Roman"/>
          <w:sz w:val="24"/>
          <w:szCs w:val="24"/>
        </w:rPr>
        <w:t>.</w:t>
      </w:r>
    </w:p>
    <w:p w:rsidR="00A03B8E" w:rsidRPr="00A03B8E" w:rsidRDefault="00B74440" w:rsidP="00A03B8E">
      <w:pPr>
        <w:jc w:val="both"/>
        <w:rPr>
          <w:rFonts w:ascii="Times New Roman" w:hAnsi="Times New Roman"/>
          <w:sz w:val="24"/>
          <w:szCs w:val="24"/>
        </w:rPr>
      </w:pPr>
      <w:r w:rsidRPr="00A03B8E">
        <w:rPr>
          <w:rFonts w:ascii="Times New Roman" w:hAnsi="Times New Roman"/>
          <w:sz w:val="24"/>
          <w:szCs w:val="24"/>
        </w:rPr>
        <w:t xml:space="preserve">        </w:t>
      </w:r>
      <w:r w:rsidR="00A03B8E" w:rsidRPr="00A03B8E">
        <w:rPr>
          <w:rFonts w:ascii="Times New Roman" w:hAnsi="Times New Roman"/>
          <w:sz w:val="24"/>
          <w:szCs w:val="24"/>
        </w:rPr>
        <w:t xml:space="preserve">По итогу проведения КЕГЭ 2023-2024 учебного года два ученика получили невысокий балл, чуть превышающий проходной 40. </w:t>
      </w:r>
    </w:p>
    <w:p w:rsidR="00A03B8E" w:rsidRPr="00A03B8E" w:rsidRDefault="00A03B8E" w:rsidP="00A03B8E">
      <w:pPr>
        <w:jc w:val="both"/>
        <w:rPr>
          <w:rFonts w:ascii="Times New Roman" w:hAnsi="Times New Roman"/>
          <w:sz w:val="24"/>
          <w:szCs w:val="24"/>
        </w:rPr>
      </w:pPr>
      <w:r w:rsidRPr="00A03B8E">
        <w:rPr>
          <w:rFonts w:ascii="Times New Roman" w:hAnsi="Times New Roman"/>
          <w:sz w:val="24"/>
          <w:szCs w:val="24"/>
        </w:rPr>
        <w:t>Основная причина — недостаточная отработка навыков программирования для решения конкретных задач, упор на шаблонные задания. Это проявлялось у этих учеников не всегда выполненным домашним заданием, достаточно частыми пропусками занятий. Так же недостаточное усвоение таких тем, как рекуррентные выражения, выигрышные стратегии, умение составить алгоритм обработки числовой последовательности, построение математических моделей для решения практических задач, непосредственно написание собственных программ.</w:t>
      </w:r>
    </w:p>
    <w:p w:rsidR="00A03B8E" w:rsidRPr="00A03B8E" w:rsidRDefault="00A03B8E" w:rsidP="00A03B8E">
      <w:pPr>
        <w:jc w:val="both"/>
        <w:rPr>
          <w:rFonts w:ascii="Times New Roman" w:hAnsi="Times New Roman"/>
          <w:sz w:val="24"/>
          <w:szCs w:val="24"/>
        </w:rPr>
      </w:pPr>
      <w:r w:rsidRPr="00A03B8E">
        <w:rPr>
          <w:rFonts w:ascii="Times New Roman" w:hAnsi="Times New Roman"/>
          <w:sz w:val="24"/>
          <w:szCs w:val="24"/>
        </w:rPr>
        <w:t xml:space="preserve">Вывод — необходимо уделить большее внимание перечисленным темам при подготовке к экзамену. </w:t>
      </w:r>
    </w:p>
    <w:p w:rsidR="000F313B" w:rsidRPr="00C37CB0" w:rsidRDefault="00B74440" w:rsidP="00A03B8E">
      <w:pPr>
        <w:spacing w:after="0" w:line="240" w:lineRule="auto"/>
        <w:jc w:val="both"/>
        <w:rPr>
          <w:rFonts w:ascii="Helvetica" w:eastAsia="Times New Roman" w:hAnsi="Helvetica" w:cs="Helvetica"/>
          <w:color w:val="1A1A1A"/>
          <w:sz w:val="17"/>
          <w:szCs w:val="17"/>
          <w:lang w:eastAsia="ru-RU"/>
        </w:rPr>
      </w:pPr>
      <w:r>
        <w:rPr>
          <w:rFonts w:ascii="Times New Roman" w:hAnsi="Times New Roman"/>
          <w:sz w:val="28"/>
          <w:szCs w:val="28"/>
        </w:rPr>
        <w:t xml:space="preserve">  </w:t>
      </w:r>
    </w:p>
    <w:p w:rsidR="00D86355" w:rsidRPr="007E5F2F" w:rsidRDefault="00D86355" w:rsidP="00265B25">
      <w:pPr>
        <w:spacing w:line="240" w:lineRule="auto"/>
        <w:jc w:val="center"/>
        <w:rPr>
          <w:rFonts w:ascii="Times New Roman" w:hAnsi="Times New Roman"/>
          <w:b/>
          <w:sz w:val="24"/>
          <w:szCs w:val="24"/>
        </w:rPr>
      </w:pPr>
      <w:r w:rsidRPr="007E5F2F">
        <w:rPr>
          <w:rFonts w:ascii="Times New Roman" w:hAnsi="Times New Roman"/>
          <w:b/>
          <w:sz w:val="24"/>
          <w:szCs w:val="24"/>
        </w:rPr>
        <w:t>Достижение высокого уровня подготовки выпускниками 202</w:t>
      </w:r>
      <w:r w:rsidR="007F08D9">
        <w:rPr>
          <w:rFonts w:ascii="Times New Roman" w:hAnsi="Times New Roman"/>
          <w:b/>
          <w:sz w:val="24"/>
          <w:szCs w:val="24"/>
        </w:rPr>
        <w:t>4</w:t>
      </w:r>
      <w:r w:rsidRPr="007E5F2F">
        <w:rPr>
          <w:rFonts w:ascii="Times New Roman" w:hAnsi="Times New Roman"/>
          <w:b/>
          <w:sz w:val="24"/>
          <w:szCs w:val="24"/>
        </w:rPr>
        <w:t xml:space="preserve"> года.</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Итоги   ЕГЭ в 11 классе в 202</w:t>
      </w:r>
      <w:r w:rsidR="007F08D9">
        <w:rPr>
          <w:rFonts w:ascii="Times New Roman" w:hAnsi="Times New Roman"/>
          <w:sz w:val="24"/>
          <w:szCs w:val="24"/>
        </w:rPr>
        <w:t>3</w:t>
      </w:r>
      <w:r w:rsidRPr="007E5F2F">
        <w:rPr>
          <w:rFonts w:ascii="Times New Roman" w:hAnsi="Times New Roman"/>
          <w:sz w:val="24"/>
          <w:szCs w:val="24"/>
        </w:rPr>
        <w:t>-202</w:t>
      </w:r>
      <w:r w:rsidR="007F08D9">
        <w:rPr>
          <w:rFonts w:ascii="Times New Roman" w:hAnsi="Times New Roman"/>
          <w:sz w:val="24"/>
          <w:szCs w:val="24"/>
        </w:rPr>
        <w:t>4</w:t>
      </w:r>
      <w:r w:rsidRPr="007E5F2F">
        <w:rPr>
          <w:rFonts w:ascii="Times New Roman" w:hAnsi="Times New Roman"/>
          <w:sz w:val="24"/>
          <w:szCs w:val="24"/>
        </w:rPr>
        <w:t xml:space="preserve"> учебном году в сравнении с предыдущим учебным годом.</w:t>
      </w:r>
    </w:p>
    <w:tbl>
      <w:tblPr>
        <w:tblW w:w="10416"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3"/>
        <w:gridCol w:w="992"/>
        <w:gridCol w:w="992"/>
        <w:gridCol w:w="1001"/>
        <w:gridCol w:w="1001"/>
        <w:gridCol w:w="1001"/>
        <w:gridCol w:w="769"/>
        <w:gridCol w:w="769"/>
        <w:gridCol w:w="769"/>
        <w:gridCol w:w="769"/>
      </w:tblGrid>
      <w:tr w:rsidR="007F08D9" w:rsidRPr="007E5F2F" w:rsidTr="007F08D9">
        <w:trPr>
          <w:trHeight w:val="553"/>
          <w:jc w:val="center"/>
        </w:trPr>
        <w:tc>
          <w:tcPr>
            <w:tcW w:w="2353" w:type="dxa"/>
            <w:vMerge w:val="restart"/>
            <w:tcBorders>
              <w:top w:val="single" w:sz="4" w:space="0" w:color="auto"/>
              <w:left w:val="single" w:sz="4" w:space="0" w:color="auto"/>
              <w:right w:val="single" w:sz="4" w:space="0" w:color="auto"/>
            </w:tcBorders>
            <w:hideMark/>
          </w:tcPr>
          <w:p w:rsidR="007F08D9" w:rsidRPr="007E5F2F" w:rsidRDefault="007F08D9" w:rsidP="00FC0026">
            <w:pPr>
              <w:spacing w:after="0" w:line="240" w:lineRule="auto"/>
              <w:ind w:firstLine="104"/>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предмет</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Доля</w:t>
            </w:r>
          </w:p>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учащихся, сдававших экзамен по предмету, %</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школе</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ЕГЭ по округу</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Доля</w:t>
            </w:r>
          </w:p>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учащихся, сдававших экзамен по предмету, %</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школе</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ЕГЭ по округу</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4B7812">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Доля</w:t>
            </w:r>
          </w:p>
          <w:p w:rsidR="007F08D9" w:rsidRPr="007E5F2F" w:rsidRDefault="007F08D9" w:rsidP="004B7812">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учащихся, сдававших экзамен по предмету, %</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4B7812">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школе</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4B7812">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Средний балл по ЕГЭ по округу</w:t>
            </w:r>
          </w:p>
        </w:tc>
      </w:tr>
      <w:tr w:rsidR="007F08D9" w:rsidRPr="007E5F2F" w:rsidTr="001D0A5E">
        <w:trPr>
          <w:trHeight w:val="313"/>
          <w:jc w:val="center"/>
        </w:trPr>
        <w:tc>
          <w:tcPr>
            <w:tcW w:w="2353" w:type="dxa"/>
            <w:vMerge/>
            <w:tcBorders>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2985" w:type="dxa"/>
            <w:gridSpan w:val="3"/>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2021-2022 учебный год</w:t>
            </w:r>
          </w:p>
        </w:tc>
        <w:tc>
          <w:tcPr>
            <w:tcW w:w="2771" w:type="dxa"/>
            <w:gridSpan w:val="3"/>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2022-2023 учебный год</w:t>
            </w:r>
          </w:p>
        </w:tc>
        <w:tc>
          <w:tcPr>
            <w:tcW w:w="2307" w:type="dxa"/>
            <w:gridSpan w:val="3"/>
            <w:tcBorders>
              <w:top w:val="single" w:sz="4" w:space="0" w:color="auto"/>
              <w:left w:val="single" w:sz="4" w:space="0" w:color="auto"/>
              <w:bottom w:val="single" w:sz="4" w:space="0" w:color="auto"/>
              <w:right w:val="single" w:sz="4" w:space="0" w:color="auto"/>
            </w:tcBorders>
          </w:tcPr>
          <w:p w:rsidR="007F08D9" w:rsidRPr="007E5F2F" w:rsidRDefault="007F08D9" w:rsidP="007F08D9">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202</w:t>
            </w:r>
            <w:r>
              <w:rPr>
                <w:rFonts w:ascii="Times New Roman" w:hAnsi="Times New Roman"/>
                <w:bCs/>
                <w:kern w:val="24"/>
                <w:sz w:val="24"/>
                <w:szCs w:val="24"/>
                <w:lang w:eastAsia="ru-RU"/>
              </w:rPr>
              <w:t>3</w:t>
            </w:r>
            <w:r w:rsidRPr="007E5F2F">
              <w:rPr>
                <w:rFonts w:ascii="Times New Roman" w:hAnsi="Times New Roman"/>
                <w:bCs/>
                <w:kern w:val="24"/>
                <w:sz w:val="24"/>
                <w:szCs w:val="24"/>
                <w:lang w:eastAsia="ru-RU"/>
              </w:rPr>
              <w:t>-202</w:t>
            </w:r>
            <w:r>
              <w:rPr>
                <w:rFonts w:ascii="Times New Roman" w:hAnsi="Times New Roman"/>
                <w:bCs/>
                <w:kern w:val="24"/>
                <w:sz w:val="24"/>
                <w:szCs w:val="24"/>
                <w:lang w:eastAsia="ru-RU"/>
              </w:rPr>
              <w:t>4</w:t>
            </w:r>
            <w:r w:rsidRPr="007E5F2F">
              <w:rPr>
                <w:rFonts w:ascii="Times New Roman" w:hAnsi="Times New Roman"/>
                <w:bCs/>
                <w:kern w:val="24"/>
                <w:sz w:val="24"/>
                <w:szCs w:val="24"/>
                <w:lang w:eastAsia="ru-RU"/>
              </w:rPr>
              <w:t xml:space="preserve"> учебный год</w:t>
            </w: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72</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63,2</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100</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68</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100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65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lastRenderedPageBreak/>
              <w:t>Математика (базовая)</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4,1</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67</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4,5</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56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Математика (проф.)</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57,3</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47,5</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33</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55,62</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100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F08D9">
              <w:rPr>
                <w:rFonts w:ascii="Times New Roman" w:hAnsi="Times New Roman"/>
                <w:bCs/>
                <w:kern w:val="24"/>
                <w:sz w:val="24"/>
                <w:szCs w:val="24"/>
                <w:highlight w:val="yellow"/>
                <w:lang w:eastAsia="ru-RU"/>
              </w:rPr>
              <w:t>75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92"/>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Биология</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59,7</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53,1</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22</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48,5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4166CD"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23</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4166CD" w:rsidP="00FC0026">
            <w:pPr>
              <w:spacing w:after="0" w:line="240" w:lineRule="auto"/>
              <w:jc w:val="both"/>
              <w:rPr>
                <w:rFonts w:ascii="Times New Roman" w:hAnsi="Times New Roman"/>
                <w:bCs/>
                <w:kern w:val="24"/>
                <w:sz w:val="24"/>
                <w:szCs w:val="24"/>
                <w:lang w:eastAsia="ru-RU"/>
              </w:rPr>
            </w:pPr>
            <w:r w:rsidRPr="004166CD">
              <w:rPr>
                <w:rFonts w:ascii="Times New Roman" w:hAnsi="Times New Roman"/>
                <w:bCs/>
                <w:kern w:val="24"/>
                <w:sz w:val="24"/>
                <w:szCs w:val="24"/>
                <w:highlight w:val="yellow"/>
                <w:lang w:eastAsia="ru-RU"/>
              </w:rPr>
              <w:t>55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Химия</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85</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61,7</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50,7</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52,4</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33</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4166CD"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23</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F08D9">
              <w:rPr>
                <w:rFonts w:ascii="Times New Roman" w:hAnsi="Times New Roman"/>
                <w:bCs/>
                <w:kern w:val="24"/>
                <w:sz w:val="24"/>
                <w:szCs w:val="24"/>
                <w:highlight w:val="yellow"/>
                <w:lang w:eastAsia="ru-RU"/>
              </w:rPr>
              <w:t>65</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История</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58</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56,6</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44</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56</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69,8</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63,9</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56</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77</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4166CD"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23</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73,7</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 xml:space="preserve">Литература </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60,5</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72,8</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11</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68</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84</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84</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sidRPr="007E5F2F">
              <w:rPr>
                <w:rFonts w:ascii="Times New Roman" w:hAnsi="Times New Roman"/>
                <w:bCs/>
                <w:kern w:val="24"/>
                <w:sz w:val="24"/>
                <w:szCs w:val="24"/>
                <w:lang w:eastAsia="ru-RU"/>
              </w:rPr>
              <w:t>0</w:t>
            </w: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r w:rsidR="007F08D9" w:rsidRPr="007E5F2F" w:rsidTr="007F08D9">
        <w:trPr>
          <w:trHeight w:val="277"/>
          <w:jc w:val="center"/>
        </w:trPr>
        <w:tc>
          <w:tcPr>
            <w:tcW w:w="2353" w:type="dxa"/>
            <w:tcBorders>
              <w:top w:val="single" w:sz="4" w:space="0" w:color="auto"/>
              <w:left w:val="single" w:sz="4" w:space="0" w:color="auto"/>
              <w:bottom w:val="single" w:sz="4" w:space="0" w:color="auto"/>
              <w:right w:val="single" w:sz="4" w:space="0" w:color="auto"/>
            </w:tcBorders>
            <w:hideMark/>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Информатика</w:t>
            </w: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7F08D9" w:rsidRDefault="004166CD"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38</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r>
              <w:rPr>
                <w:rFonts w:ascii="Times New Roman" w:hAnsi="Times New Roman"/>
                <w:bCs/>
                <w:kern w:val="24"/>
                <w:sz w:val="24"/>
                <w:szCs w:val="24"/>
                <w:lang w:eastAsia="ru-RU"/>
              </w:rPr>
              <w:t>63,6</w:t>
            </w:r>
          </w:p>
        </w:tc>
        <w:tc>
          <w:tcPr>
            <w:tcW w:w="769" w:type="dxa"/>
            <w:tcBorders>
              <w:top w:val="single" w:sz="4" w:space="0" w:color="auto"/>
              <w:left w:val="single" w:sz="4" w:space="0" w:color="auto"/>
              <w:bottom w:val="single" w:sz="4" w:space="0" w:color="auto"/>
              <w:right w:val="single" w:sz="4" w:space="0" w:color="auto"/>
            </w:tcBorders>
          </w:tcPr>
          <w:p w:rsidR="007F08D9" w:rsidRPr="007E5F2F" w:rsidRDefault="007F08D9" w:rsidP="00FC0026">
            <w:pPr>
              <w:spacing w:after="0" w:line="240" w:lineRule="auto"/>
              <w:jc w:val="both"/>
              <w:rPr>
                <w:rFonts w:ascii="Times New Roman" w:hAnsi="Times New Roman"/>
                <w:bCs/>
                <w:kern w:val="24"/>
                <w:sz w:val="24"/>
                <w:szCs w:val="24"/>
                <w:lang w:eastAsia="ru-RU"/>
              </w:rPr>
            </w:pPr>
          </w:p>
        </w:tc>
      </w:tr>
    </w:tbl>
    <w:p w:rsidR="00D86355" w:rsidRPr="007E5F2F" w:rsidRDefault="00D86355" w:rsidP="00D86355">
      <w:pPr>
        <w:spacing w:line="240" w:lineRule="auto"/>
        <w:ind w:firstLine="567"/>
        <w:jc w:val="both"/>
        <w:rPr>
          <w:rFonts w:ascii="Times New Roman" w:hAnsi="Times New Roman"/>
          <w:sz w:val="24"/>
          <w:szCs w:val="24"/>
        </w:rPr>
      </w:pPr>
      <w:r w:rsidRPr="007E5F2F">
        <w:rPr>
          <w:rFonts w:ascii="Times New Roman" w:hAnsi="Times New Roman"/>
          <w:sz w:val="24"/>
          <w:szCs w:val="24"/>
        </w:rPr>
        <w:t>Результаты ЕГЭ – 202</w:t>
      </w:r>
      <w:r w:rsidR="00A774B5">
        <w:rPr>
          <w:rFonts w:ascii="Times New Roman" w:hAnsi="Times New Roman"/>
          <w:sz w:val="24"/>
          <w:szCs w:val="24"/>
        </w:rPr>
        <w:t xml:space="preserve">4 </w:t>
      </w:r>
      <w:r w:rsidRPr="007E5F2F">
        <w:rPr>
          <w:rFonts w:ascii="Times New Roman" w:hAnsi="Times New Roman"/>
          <w:sz w:val="24"/>
          <w:szCs w:val="24"/>
        </w:rPr>
        <w:t xml:space="preserve">по </w:t>
      </w:r>
      <w:r w:rsidR="00A774B5">
        <w:rPr>
          <w:rFonts w:ascii="Times New Roman" w:hAnsi="Times New Roman"/>
          <w:sz w:val="24"/>
          <w:szCs w:val="24"/>
        </w:rPr>
        <w:t>биологии, физике</w:t>
      </w:r>
      <w:r w:rsidRPr="007E5F2F">
        <w:rPr>
          <w:rFonts w:ascii="Times New Roman" w:hAnsi="Times New Roman"/>
          <w:sz w:val="24"/>
          <w:szCs w:val="24"/>
        </w:rPr>
        <w:t xml:space="preserve"> и математике (</w:t>
      </w:r>
      <w:r w:rsidR="00A774B5">
        <w:rPr>
          <w:rFonts w:ascii="Times New Roman" w:hAnsi="Times New Roman"/>
          <w:sz w:val="24"/>
          <w:szCs w:val="24"/>
        </w:rPr>
        <w:t>профильной</w:t>
      </w:r>
      <w:r w:rsidRPr="007E5F2F">
        <w:rPr>
          <w:rFonts w:ascii="Times New Roman" w:hAnsi="Times New Roman"/>
          <w:sz w:val="24"/>
          <w:szCs w:val="24"/>
        </w:rPr>
        <w:t xml:space="preserve">) выше результатов по школе прошлых лет. По </w:t>
      </w:r>
      <w:r w:rsidR="00002FE4">
        <w:rPr>
          <w:rFonts w:ascii="Times New Roman" w:hAnsi="Times New Roman"/>
          <w:sz w:val="24"/>
          <w:szCs w:val="24"/>
        </w:rPr>
        <w:t>обществоз</w:t>
      </w:r>
      <w:r w:rsidR="00A774B5">
        <w:rPr>
          <w:rFonts w:ascii="Times New Roman" w:hAnsi="Times New Roman"/>
          <w:sz w:val="24"/>
          <w:szCs w:val="24"/>
        </w:rPr>
        <w:t>нанию, русскому языку</w:t>
      </w:r>
      <w:r w:rsidRPr="007E5F2F">
        <w:rPr>
          <w:rFonts w:ascii="Times New Roman" w:hAnsi="Times New Roman"/>
          <w:sz w:val="24"/>
          <w:szCs w:val="24"/>
        </w:rPr>
        <w:t xml:space="preserve">  результаты ЕГЭ ниже результатов прошлого года. </w:t>
      </w:r>
      <w:r w:rsidR="00A774B5">
        <w:rPr>
          <w:rFonts w:ascii="Times New Roman" w:hAnsi="Times New Roman"/>
          <w:sz w:val="24"/>
          <w:szCs w:val="24"/>
        </w:rPr>
        <w:t xml:space="preserve"> </w:t>
      </w:r>
    </w:p>
    <w:p w:rsidR="00D86355" w:rsidRPr="007E5F2F" w:rsidRDefault="00D86355" w:rsidP="00D86355">
      <w:pPr>
        <w:spacing w:line="240" w:lineRule="auto"/>
        <w:ind w:firstLine="567"/>
        <w:jc w:val="both"/>
        <w:rPr>
          <w:rFonts w:ascii="Times New Roman" w:hAnsi="Times New Roman"/>
          <w:sz w:val="24"/>
          <w:szCs w:val="24"/>
        </w:rPr>
      </w:pPr>
      <w:r w:rsidRPr="007E5F2F">
        <w:rPr>
          <w:rFonts w:ascii="Times New Roman" w:hAnsi="Times New Roman"/>
          <w:sz w:val="24"/>
          <w:szCs w:val="24"/>
        </w:rPr>
        <w:t>Выпускники, набравшие высокие баллы по ЕГЭ в 202</w:t>
      </w:r>
      <w:r w:rsidR="00A774B5">
        <w:rPr>
          <w:rFonts w:ascii="Times New Roman" w:hAnsi="Times New Roman"/>
          <w:sz w:val="24"/>
          <w:szCs w:val="24"/>
        </w:rPr>
        <w:t>4</w:t>
      </w:r>
      <w:r w:rsidRPr="007E5F2F">
        <w:rPr>
          <w:rFonts w:ascii="Times New Roman" w:hAnsi="Times New Roman"/>
          <w:sz w:val="24"/>
          <w:szCs w:val="24"/>
        </w:rPr>
        <w:t xml:space="preserve"> году (более 80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804"/>
        <w:gridCol w:w="2988"/>
      </w:tblGrid>
      <w:tr w:rsidR="00D86355" w:rsidRPr="007E5F2F" w:rsidTr="00FC0026">
        <w:tc>
          <w:tcPr>
            <w:tcW w:w="2688"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ФИО</w:t>
            </w:r>
          </w:p>
        </w:tc>
        <w:tc>
          <w:tcPr>
            <w:tcW w:w="2804"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Предмет</w:t>
            </w:r>
          </w:p>
        </w:tc>
        <w:tc>
          <w:tcPr>
            <w:tcW w:w="2988"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набранный балл</w:t>
            </w:r>
          </w:p>
        </w:tc>
      </w:tr>
      <w:tr w:rsidR="00D86355" w:rsidRPr="007E5F2F" w:rsidTr="00FC0026">
        <w:tc>
          <w:tcPr>
            <w:tcW w:w="26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Овечкин Н.</w:t>
            </w:r>
          </w:p>
        </w:tc>
        <w:tc>
          <w:tcPr>
            <w:tcW w:w="2804"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обществознание</w:t>
            </w:r>
          </w:p>
        </w:tc>
        <w:tc>
          <w:tcPr>
            <w:tcW w:w="2988" w:type="dxa"/>
          </w:tcPr>
          <w:p w:rsidR="00D86355" w:rsidRPr="007E5F2F" w:rsidRDefault="00D86355" w:rsidP="00F039BA">
            <w:pPr>
              <w:spacing w:line="240" w:lineRule="auto"/>
              <w:jc w:val="both"/>
              <w:rPr>
                <w:rFonts w:ascii="Times New Roman" w:hAnsi="Times New Roman"/>
                <w:sz w:val="24"/>
                <w:szCs w:val="24"/>
              </w:rPr>
            </w:pPr>
            <w:r w:rsidRPr="007E5F2F">
              <w:rPr>
                <w:rFonts w:ascii="Times New Roman" w:hAnsi="Times New Roman"/>
                <w:sz w:val="24"/>
                <w:szCs w:val="24"/>
              </w:rPr>
              <w:t>8</w:t>
            </w:r>
            <w:r w:rsidR="00F039BA">
              <w:rPr>
                <w:rFonts w:ascii="Times New Roman" w:hAnsi="Times New Roman"/>
                <w:sz w:val="24"/>
                <w:szCs w:val="24"/>
              </w:rPr>
              <w:t>1</w:t>
            </w:r>
          </w:p>
        </w:tc>
      </w:tr>
      <w:tr w:rsidR="00D86355" w:rsidRPr="007E5F2F" w:rsidTr="00FC0026">
        <w:tc>
          <w:tcPr>
            <w:tcW w:w="26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Шашкин Д.</w:t>
            </w:r>
          </w:p>
        </w:tc>
        <w:tc>
          <w:tcPr>
            <w:tcW w:w="2804"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информатика</w:t>
            </w:r>
          </w:p>
        </w:tc>
        <w:tc>
          <w:tcPr>
            <w:tcW w:w="29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85</w:t>
            </w:r>
          </w:p>
        </w:tc>
      </w:tr>
      <w:tr w:rsidR="00D86355" w:rsidRPr="007E5F2F" w:rsidTr="00FC0026">
        <w:tc>
          <w:tcPr>
            <w:tcW w:w="26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Нефедова Я.</w:t>
            </w:r>
          </w:p>
        </w:tc>
        <w:tc>
          <w:tcPr>
            <w:tcW w:w="2804"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обществознание</w:t>
            </w:r>
          </w:p>
        </w:tc>
        <w:tc>
          <w:tcPr>
            <w:tcW w:w="29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85</w:t>
            </w:r>
          </w:p>
        </w:tc>
      </w:tr>
      <w:tr w:rsidR="00D86355" w:rsidRPr="007E5F2F" w:rsidTr="00FC0026">
        <w:tc>
          <w:tcPr>
            <w:tcW w:w="26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Кислюк В.</w:t>
            </w:r>
          </w:p>
        </w:tc>
        <w:tc>
          <w:tcPr>
            <w:tcW w:w="2804"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математика (</w:t>
            </w:r>
            <w:proofErr w:type="spellStart"/>
            <w:proofErr w:type="gramStart"/>
            <w:r>
              <w:rPr>
                <w:rFonts w:ascii="Times New Roman" w:hAnsi="Times New Roman"/>
                <w:sz w:val="24"/>
                <w:szCs w:val="24"/>
              </w:rPr>
              <w:t>проф</w:t>
            </w:r>
            <w:proofErr w:type="spellEnd"/>
            <w:proofErr w:type="gramEnd"/>
            <w:r>
              <w:rPr>
                <w:rFonts w:ascii="Times New Roman" w:hAnsi="Times New Roman"/>
                <w:sz w:val="24"/>
                <w:szCs w:val="24"/>
              </w:rPr>
              <w:t>)</w:t>
            </w:r>
          </w:p>
        </w:tc>
        <w:tc>
          <w:tcPr>
            <w:tcW w:w="29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84</w:t>
            </w:r>
          </w:p>
        </w:tc>
      </w:tr>
      <w:tr w:rsidR="00F039BA" w:rsidRPr="007E5F2F" w:rsidTr="00FC0026">
        <w:tc>
          <w:tcPr>
            <w:tcW w:w="26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Нефедова Я.</w:t>
            </w:r>
          </w:p>
        </w:tc>
        <w:tc>
          <w:tcPr>
            <w:tcW w:w="2804"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математика (</w:t>
            </w:r>
            <w:proofErr w:type="spellStart"/>
            <w:proofErr w:type="gramStart"/>
            <w:r>
              <w:rPr>
                <w:rFonts w:ascii="Times New Roman" w:hAnsi="Times New Roman"/>
                <w:sz w:val="24"/>
                <w:szCs w:val="24"/>
              </w:rPr>
              <w:t>проф</w:t>
            </w:r>
            <w:proofErr w:type="spellEnd"/>
            <w:proofErr w:type="gramEnd"/>
            <w:r>
              <w:rPr>
                <w:rFonts w:ascii="Times New Roman" w:hAnsi="Times New Roman"/>
                <w:sz w:val="24"/>
                <w:szCs w:val="24"/>
              </w:rPr>
              <w:t>)</w:t>
            </w:r>
          </w:p>
        </w:tc>
        <w:tc>
          <w:tcPr>
            <w:tcW w:w="29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86</w:t>
            </w:r>
          </w:p>
        </w:tc>
      </w:tr>
      <w:tr w:rsidR="00F039BA" w:rsidRPr="007E5F2F" w:rsidTr="00FC0026">
        <w:tc>
          <w:tcPr>
            <w:tcW w:w="26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Шашкин Д.</w:t>
            </w:r>
          </w:p>
        </w:tc>
        <w:tc>
          <w:tcPr>
            <w:tcW w:w="2804"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математика (</w:t>
            </w:r>
            <w:proofErr w:type="spellStart"/>
            <w:proofErr w:type="gramStart"/>
            <w:r>
              <w:rPr>
                <w:rFonts w:ascii="Times New Roman" w:hAnsi="Times New Roman"/>
                <w:sz w:val="24"/>
                <w:szCs w:val="24"/>
              </w:rPr>
              <w:t>проф</w:t>
            </w:r>
            <w:proofErr w:type="spellEnd"/>
            <w:proofErr w:type="gramEnd"/>
            <w:r>
              <w:rPr>
                <w:rFonts w:ascii="Times New Roman" w:hAnsi="Times New Roman"/>
                <w:sz w:val="24"/>
                <w:szCs w:val="24"/>
              </w:rPr>
              <w:t>)</w:t>
            </w:r>
          </w:p>
        </w:tc>
        <w:tc>
          <w:tcPr>
            <w:tcW w:w="29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86</w:t>
            </w:r>
          </w:p>
        </w:tc>
      </w:tr>
      <w:tr w:rsidR="00D86355" w:rsidRPr="007E5F2F" w:rsidTr="00FC0026">
        <w:tc>
          <w:tcPr>
            <w:tcW w:w="2688" w:type="dxa"/>
          </w:tcPr>
          <w:p w:rsidR="00D86355" w:rsidRPr="007E5F2F" w:rsidRDefault="00F039BA" w:rsidP="00FC0026">
            <w:pPr>
              <w:spacing w:line="240" w:lineRule="auto"/>
              <w:jc w:val="both"/>
              <w:rPr>
                <w:rFonts w:ascii="Times New Roman" w:hAnsi="Times New Roman"/>
                <w:sz w:val="24"/>
                <w:szCs w:val="24"/>
              </w:rPr>
            </w:pPr>
            <w:r>
              <w:rPr>
                <w:rFonts w:ascii="Times New Roman" w:hAnsi="Times New Roman"/>
                <w:sz w:val="24"/>
                <w:szCs w:val="24"/>
              </w:rPr>
              <w:t>Нефедова Я.</w:t>
            </w:r>
          </w:p>
        </w:tc>
        <w:tc>
          <w:tcPr>
            <w:tcW w:w="2804" w:type="dxa"/>
          </w:tcPr>
          <w:p w:rsidR="00D86355" w:rsidRPr="007E5F2F" w:rsidRDefault="00D86355" w:rsidP="00FC0026">
            <w:pPr>
              <w:spacing w:line="240" w:lineRule="auto"/>
              <w:jc w:val="both"/>
              <w:rPr>
                <w:rFonts w:ascii="Times New Roman" w:hAnsi="Times New Roman"/>
                <w:sz w:val="24"/>
                <w:szCs w:val="24"/>
              </w:rPr>
            </w:pPr>
            <w:r w:rsidRPr="007E5F2F">
              <w:rPr>
                <w:rFonts w:ascii="Times New Roman" w:hAnsi="Times New Roman"/>
                <w:sz w:val="24"/>
                <w:szCs w:val="24"/>
              </w:rPr>
              <w:t>русский язык</w:t>
            </w:r>
          </w:p>
        </w:tc>
        <w:tc>
          <w:tcPr>
            <w:tcW w:w="2988" w:type="dxa"/>
          </w:tcPr>
          <w:p w:rsidR="00D86355" w:rsidRPr="007E5F2F" w:rsidRDefault="00D86355" w:rsidP="00F039BA">
            <w:pPr>
              <w:spacing w:line="240" w:lineRule="auto"/>
              <w:jc w:val="both"/>
              <w:rPr>
                <w:rFonts w:ascii="Times New Roman" w:hAnsi="Times New Roman"/>
                <w:sz w:val="24"/>
                <w:szCs w:val="24"/>
              </w:rPr>
            </w:pPr>
            <w:r w:rsidRPr="007E5F2F">
              <w:rPr>
                <w:rFonts w:ascii="Times New Roman" w:hAnsi="Times New Roman"/>
                <w:sz w:val="24"/>
                <w:szCs w:val="24"/>
              </w:rPr>
              <w:t>8</w:t>
            </w:r>
            <w:r w:rsidR="00F039BA">
              <w:rPr>
                <w:rFonts w:ascii="Times New Roman" w:hAnsi="Times New Roman"/>
                <w:sz w:val="24"/>
                <w:szCs w:val="24"/>
              </w:rPr>
              <w:t>6</w:t>
            </w:r>
          </w:p>
        </w:tc>
      </w:tr>
      <w:tr w:rsidR="00F039BA" w:rsidRPr="007E5F2F" w:rsidTr="00FC0026">
        <w:tc>
          <w:tcPr>
            <w:tcW w:w="26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Овечкин Н.</w:t>
            </w:r>
          </w:p>
        </w:tc>
        <w:tc>
          <w:tcPr>
            <w:tcW w:w="2804" w:type="dxa"/>
          </w:tcPr>
          <w:p w:rsidR="00F039BA" w:rsidRPr="007E5F2F" w:rsidRDefault="00F039BA" w:rsidP="00FC0026">
            <w:pPr>
              <w:spacing w:line="240" w:lineRule="auto"/>
              <w:jc w:val="both"/>
              <w:rPr>
                <w:rFonts w:ascii="Times New Roman" w:hAnsi="Times New Roman"/>
                <w:sz w:val="24"/>
                <w:szCs w:val="24"/>
              </w:rPr>
            </w:pPr>
            <w:r w:rsidRPr="007E5F2F">
              <w:rPr>
                <w:rFonts w:ascii="Times New Roman" w:hAnsi="Times New Roman"/>
                <w:sz w:val="24"/>
                <w:szCs w:val="24"/>
              </w:rPr>
              <w:t>русский язык</w:t>
            </w:r>
          </w:p>
        </w:tc>
        <w:tc>
          <w:tcPr>
            <w:tcW w:w="2988" w:type="dxa"/>
          </w:tcPr>
          <w:p w:rsidR="00F039BA" w:rsidRPr="007E5F2F" w:rsidRDefault="00F039BA" w:rsidP="00F039BA">
            <w:pPr>
              <w:spacing w:line="240" w:lineRule="auto"/>
              <w:jc w:val="both"/>
              <w:rPr>
                <w:rFonts w:ascii="Times New Roman" w:hAnsi="Times New Roman"/>
                <w:sz w:val="24"/>
                <w:szCs w:val="24"/>
              </w:rPr>
            </w:pPr>
            <w:r>
              <w:rPr>
                <w:rFonts w:ascii="Times New Roman" w:hAnsi="Times New Roman"/>
                <w:sz w:val="24"/>
                <w:szCs w:val="24"/>
              </w:rPr>
              <w:t>81</w:t>
            </w:r>
          </w:p>
        </w:tc>
      </w:tr>
      <w:tr w:rsidR="00F039BA" w:rsidRPr="007E5F2F" w:rsidTr="00FC0026">
        <w:tc>
          <w:tcPr>
            <w:tcW w:w="2688" w:type="dxa"/>
          </w:tcPr>
          <w:p w:rsidR="00F039BA" w:rsidRDefault="00F039BA" w:rsidP="00FC0026">
            <w:pPr>
              <w:spacing w:line="240" w:lineRule="auto"/>
              <w:jc w:val="both"/>
              <w:rPr>
                <w:rFonts w:ascii="Times New Roman" w:hAnsi="Times New Roman"/>
                <w:sz w:val="24"/>
                <w:szCs w:val="24"/>
              </w:rPr>
            </w:pPr>
            <w:r>
              <w:rPr>
                <w:rFonts w:ascii="Times New Roman" w:hAnsi="Times New Roman"/>
                <w:sz w:val="24"/>
                <w:szCs w:val="24"/>
              </w:rPr>
              <w:t>Шашкин Д.</w:t>
            </w:r>
          </w:p>
        </w:tc>
        <w:tc>
          <w:tcPr>
            <w:tcW w:w="2804" w:type="dxa"/>
          </w:tcPr>
          <w:p w:rsidR="00F039BA" w:rsidRPr="007E5F2F" w:rsidRDefault="00F039BA" w:rsidP="00FC0026">
            <w:pPr>
              <w:spacing w:line="240" w:lineRule="auto"/>
              <w:jc w:val="both"/>
              <w:rPr>
                <w:rFonts w:ascii="Times New Roman" w:hAnsi="Times New Roman"/>
                <w:sz w:val="24"/>
                <w:szCs w:val="24"/>
              </w:rPr>
            </w:pPr>
            <w:r w:rsidRPr="007E5F2F">
              <w:rPr>
                <w:rFonts w:ascii="Times New Roman" w:hAnsi="Times New Roman"/>
                <w:sz w:val="24"/>
                <w:szCs w:val="24"/>
              </w:rPr>
              <w:t>русский язык</w:t>
            </w:r>
          </w:p>
        </w:tc>
        <w:tc>
          <w:tcPr>
            <w:tcW w:w="2988" w:type="dxa"/>
          </w:tcPr>
          <w:p w:rsidR="00F039BA" w:rsidRDefault="00F039BA" w:rsidP="00F039BA">
            <w:pPr>
              <w:spacing w:line="240" w:lineRule="auto"/>
              <w:jc w:val="both"/>
              <w:rPr>
                <w:rFonts w:ascii="Times New Roman" w:hAnsi="Times New Roman"/>
                <w:sz w:val="24"/>
                <w:szCs w:val="24"/>
              </w:rPr>
            </w:pPr>
            <w:r>
              <w:rPr>
                <w:rFonts w:ascii="Times New Roman" w:hAnsi="Times New Roman"/>
                <w:sz w:val="24"/>
                <w:szCs w:val="24"/>
              </w:rPr>
              <w:t>81</w:t>
            </w:r>
          </w:p>
        </w:tc>
      </w:tr>
    </w:tbl>
    <w:p w:rsidR="00D86355" w:rsidRPr="007E5F2F" w:rsidRDefault="00D86355" w:rsidP="00D86355">
      <w:pPr>
        <w:spacing w:line="240" w:lineRule="auto"/>
        <w:ind w:firstLine="567"/>
        <w:jc w:val="both"/>
        <w:rPr>
          <w:rFonts w:ascii="Times New Roman" w:hAnsi="Times New Roman"/>
          <w:sz w:val="24"/>
          <w:szCs w:val="24"/>
        </w:rPr>
      </w:pPr>
      <w:r w:rsidRPr="007E5F2F">
        <w:rPr>
          <w:rFonts w:ascii="Times New Roman" w:hAnsi="Times New Roman"/>
          <w:sz w:val="24"/>
          <w:szCs w:val="24"/>
        </w:rPr>
        <w:t>3</w:t>
      </w:r>
      <w:r w:rsidR="00F039BA">
        <w:rPr>
          <w:rFonts w:ascii="Times New Roman" w:hAnsi="Times New Roman"/>
          <w:sz w:val="24"/>
          <w:szCs w:val="24"/>
        </w:rPr>
        <w:t>1</w:t>
      </w:r>
      <w:r w:rsidRPr="007E5F2F">
        <w:rPr>
          <w:rFonts w:ascii="Times New Roman" w:hAnsi="Times New Roman"/>
          <w:sz w:val="24"/>
          <w:szCs w:val="24"/>
        </w:rPr>
        <w:t>% выпускников 11 класса показали на ЕГЭ высокий уровень подготовки (более 80 баллов).</w:t>
      </w:r>
    </w:p>
    <w:p w:rsidR="00002FE4" w:rsidRPr="00281EE3" w:rsidRDefault="00002FE4" w:rsidP="00002FE4">
      <w:pPr>
        <w:spacing w:after="0" w:line="240" w:lineRule="auto"/>
        <w:jc w:val="both"/>
        <w:rPr>
          <w:rFonts w:ascii="Times New Roman" w:hAnsi="Times New Roman"/>
          <w:b/>
          <w:sz w:val="24"/>
          <w:szCs w:val="24"/>
        </w:rPr>
      </w:pPr>
      <w:r w:rsidRPr="00281EE3">
        <w:rPr>
          <w:rFonts w:ascii="Times New Roman" w:hAnsi="Times New Roman"/>
          <w:b/>
          <w:sz w:val="24"/>
          <w:szCs w:val="24"/>
        </w:rPr>
        <w:t>Эффективность результатов ЕГЭ для продолжения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2052"/>
        <w:gridCol w:w="2052"/>
        <w:gridCol w:w="2052"/>
        <w:gridCol w:w="1817"/>
      </w:tblGrid>
      <w:tr w:rsidR="00002FE4" w:rsidRPr="00281EE3" w:rsidTr="003B07C0">
        <w:trPr>
          <w:jc w:val="center"/>
        </w:trPr>
        <w:tc>
          <w:tcPr>
            <w:tcW w:w="1722"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Учебный год</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Доля учащихся набравших до 160 баллов</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доля учащихся, набравших от 161 до 220 баллов</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доля учащихся, набравших от 221 до 250 баллов</w:t>
            </w:r>
          </w:p>
        </w:tc>
        <w:tc>
          <w:tcPr>
            <w:tcW w:w="1949"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доля учащихся, набравших свыше 250 баллов</w:t>
            </w:r>
          </w:p>
        </w:tc>
      </w:tr>
      <w:tr w:rsidR="00002FE4" w:rsidRPr="00281EE3" w:rsidTr="003B07C0">
        <w:trPr>
          <w:jc w:val="center"/>
        </w:trPr>
        <w:tc>
          <w:tcPr>
            <w:tcW w:w="1722"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2021-2022</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11%</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61%</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17%</w:t>
            </w:r>
          </w:p>
        </w:tc>
        <w:tc>
          <w:tcPr>
            <w:tcW w:w="1949"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11%</w:t>
            </w:r>
          </w:p>
        </w:tc>
      </w:tr>
      <w:tr w:rsidR="00002FE4" w:rsidRPr="00281EE3" w:rsidTr="003B07C0">
        <w:trPr>
          <w:jc w:val="center"/>
        </w:trPr>
        <w:tc>
          <w:tcPr>
            <w:tcW w:w="1722"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2022-2023</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44%</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45%</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w:t>
            </w:r>
          </w:p>
        </w:tc>
        <w:tc>
          <w:tcPr>
            <w:tcW w:w="1949"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11%</w:t>
            </w:r>
          </w:p>
        </w:tc>
      </w:tr>
      <w:tr w:rsidR="00002FE4" w:rsidRPr="00281EE3" w:rsidTr="003B07C0">
        <w:trPr>
          <w:jc w:val="center"/>
        </w:trPr>
        <w:tc>
          <w:tcPr>
            <w:tcW w:w="1722"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2023-2024</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0%</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77%</w:t>
            </w:r>
          </w:p>
        </w:tc>
        <w:tc>
          <w:tcPr>
            <w:tcW w:w="2250"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8%</w:t>
            </w:r>
          </w:p>
        </w:tc>
        <w:tc>
          <w:tcPr>
            <w:tcW w:w="1949" w:type="dxa"/>
          </w:tcPr>
          <w:p w:rsidR="00002FE4" w:rsidRPr="00281EE3" w:rsidRDefault="00002FE4" w:rsidP="003B07C0">
            <w:pPr>
              <w:spacing w:after="0" w:line="240" w:lineRule="auto"/>
              <w:jc w:val="both"/>
              <w:rPr>
                <w:rFonts w:ascii="Times New Roman" w:hAnsi="Times New Roman"/>
                <w:sz w:val="24"/>
                <w:szCs w:val="24"/>
              </w:rPr>
            </w:pPr>
            <w:r w:rsidRPr="00281EE3">
              <w:rPr>
                <w:rFonts w:ascii="Times New Roman" w:hAnsi="Times New Roman"/>
                <w:sz w:val="24"/>
                <w:szCs w:val="24"/>
              </w:rPr>
              <w:t>15%</w:t>
            </w:r>
          </w:p>
        </w:tc>
      </w:tr>
    </w:tbl>
    <w:p w:rsidR="00680118" w:rsidRDefault="00680118" w:rsidP="00D86355">
      <w:pPr>
        <w:spacing w:line="240" w:lineRule="auto"/>
        <w:ind w:firstLine="567"/>
        <w:jc w:val="both"/>
        <w:rPr>
          <w:rFonts w:ascii="Times New Roman" w:hAnsi="Times New Roman"/>
          <w:sz w:val="24"/>
          <w:szCs w:val="24"/>
        </w:rPr>
      </w:pPr>
      <w:r>
        <w:rPr>
          <w:rFonts w:ascii="Times New Roman" w:hAnsi="Times New Roman"/>
          <w:sz w:val="24"/>
          <w:szCs w:val="24"/>
        </w:rPr>
        <w:t xml:space="preserve">По итогам прошедшего года в сравнении с </w:t>
      </w:r>
      <w:proofErr w:type="gramStart"/>
      <w:r>
        <w:rPr>
          <w:rFonts w:ascii="Times New Roman" w:hAnsi="Times New Roman"/>
          <w:sz w:val="24"/>
          <w:szCs w:val="24"/>
        </w:rPr>
        <w:t>предыдущими</w:t>
      </w:r>
      <w:proofErr w:type="gramEnd"/>
      <w:r>
        <w:rPr>
          <w:rFonts w:ascii="Times New Roman" w:hAnsi="Times New Roman"/>
          <w:sz w:val="24"/>
          <w:szCs w:val="24"/>
        </w:rPr>
        <w:t xml:space="preserve"> снизилась доля </w:t>
      </w:r>
      <w:r w:rsidRPr="007E5F2F">
        <w:rPr>
          <w:rFonts w:ascii="Times New Roman" w:hAnsi="Times New Roman"/>
          <w:sz w:val="24"/>
          <w:szCs w:val="24"/>
        </w:rPr>
        <w:t>учащихся набравших до 160 баллов</w:t>
      </w:r>
      <w:r>
        <w:rPr>
          <w:rFonts w:ascii="Times New Roman" w:hAnsi="Times New Roman"/>
          <w:sz w:val="24"/>
          <w:szCs w:val="24"/>
        </w:rPr>
        <w:t xml:space="preserve">, увеличилась </w:t>
      </w:r>
      <w:r w:rsidRPr="007E5F2F">
        <w:rPr>
          <w:rFonts w:ascii="Times New Roman" w:hAnsi="Times New Roman"/>
          <w:sz w:val="24"/>
          <w:szCs w:val="24"/>
        </w:rPr>
        <w:t>доля учащихся, набравших свыше 250 баллов</w:t>
      </w:r>
      <w:r>
        <w:rPr>
          <w:rFonts w:ascii="Times New Roman" w:hAnsi="Times New Roman"/>
          <w:sz w:val="24"/>
          <w:szCs w:val="24"/>
        </w:rPr>
        <w:t>.</w:t>
      </w:r>
    </w:p>
    <w:p w:rsidR="00D86355" w:rsidRPr="007E5F2F" w:rsidRDefault="00D86355" w:rsidP="00D86355">
      <w:pPr>
        <w:spacing w:line="240" w:lineRule="auto"/>
        <w:ind w:firstLine="567"/>
        <w:jc w:val="both"/>
        <w:rPr>
          <w:rFonts w:ascii="Times New Roman" w:hAnsi="Times New Roman"/>
          <w:sz w:val="24"/>
          <w:szCs w:val="24"/>
        </w:rPr>
      </w:pPr>
      <w:r w:rsidRPr="007E5F2F">
        <w:rPr>
          <w:rFonts w:ascii="Times New Roman" w:hAnsi="Times New Roman"/>
          <w:sz w:val="24"/>
          <w:szCs w:val="24"/>
        </w:rPr>
        <w:t>В 202</w:t>
      </w:r>
      <w:r w:rsidR="00680118">
        <w:rPr>
          <w:rFonts w:ascii="Times New Roman" w:hAnsi="Times New Roman"/>
          <w:sz w:val="24"/>
          <w:szCs w:val="24"/>
        </w:rPr>
        <w:t>3</w:t>
      </w:r>
      <w:r w:rsidRPr="007E5F2F">
        <w:rPr>
          <w:rFonts w:ascii="Times New Roman" w:hAnsi="Times New Roman"/>
          <w:sz w:val="24"/>
          <w:szCs w:val="24"/>
        </w:rPr>
        <w:t>-202</w:t>
      </w:r>
      <w:r w:rsidR="00680118">
        <w:rPr>
          <w:rFonts w:ascii="Times New Roman" w:hAnsi="Times New Roman"/>
          <w:sz w:val="24"/>
          <w:szCs w:val="24"/>
        </w:rPr>
        <w:t>4</w:t>
      </w:r>
      <w:r w:rsidRPr="007E5F2F">
        <w:rPr>
          <w:rFonts w:ascii="Times New Roman" w:hAnsi="Times New Roman"/>
          <w:sz w:val="24"/>
          <w:szCs w:val="24"/>
        </w:rPr>
        <w:t xml:space="preserve"> учебном году всего выпускников </w:t>
      </w:r>
      <w:r w:rsidR="00680118">
        <w:rPr>
          <w:rFonts w:ascii="Times New Roman" w:hAnsi="Times New Roman"/>
          <w:sz w:val="24"/>
          <w:szCs w:val="24"/>
        </w:rPr>
        <w:t>13</w:t>
      </w:r>
      <w:r w:rsidRPr="007E5F2F">
        <w:rPr>
          <w:rFonts w:ascii="Times New Roman" w:hAnsi="Times New Roman"/>
          <w:sz w:val="24"/>
          <w:szCs w:val="24"/>
        </w:rPr>
        <w:t xml:space="preserve">, из них 3 и  более предметов сдавали  100% учащихся. </w:t>
      </w:r>
    </w:p>
    <w:p w:rsidR="00D86355" w:rsidRPr="007E5F2F" w:rsidRDefault="00D86355" w:rsidP="00D86355">
      <w:pPr>
        <w:spacing w:line="240" w:lineRule="auto"/>
        <w:ind w:firstLine="708"/>
        <w:jc w:val="both"/>
        <w:rPr>
          <w:rFonts w:ascii="Times New Roman" w:hAnsi="Times New Roman"/>
          <w:sz w:val="24"/>
          <w:szCs w:val="24"/>
        </w:rPr>
      </w:pPr>
      <w:r w:rsidRPr="007E5F2F">
        <w:rPr>
          <w:rFonts w:ascii="Times New Roman" w:hAnsi="Times New Roman"/>
          <w:sz w:val="24"/>
          <w:szCs w:val="24"/>
        </w:rPr>
        <w:t xml:space="preserve">Данные результаты были ожидаемые, в течение учебного года проводилась подготовка к экзаменам по всем предметам, в том числе пробные экзамены. По итогам пробных тренировочных экзаменов были низкие результаты у отдельных учащихся на протяжении всего учебного года. С выпускниками и родителями этих выпускников </w:t>
      </w:r>
      <w:r w:rsidRPr="007E5F2F">
        <w:rPr>
          <w:rFonts w:ascii="Times New Roman" w:hAnsi="Times New Roman"/>
          <w:sz w:val="24"/>
          <w:szCs w:val="24"/>
        </w:rPr>
        <w:lastRenderedPageBreak/>
        <w:t xml:space="preserve">проведены беседы с приглашением администрации школы.  Результаты по всем пробным экзаменам доведены и обсуждены с учащимися и их родителями. </w:t>
      </w:r>
    </w:p>
    <w:p w:rsidR="00D86355" w:rsidRPr="007E5F2F" w:rsidRDefault="00D86355" w:rsidP="00D86355">
      <w:pPr>
        <w:spacing w:line="240" w:lineRule="auto"/>
        <w:ind w:firstLine="567"/>
        <w:jc w:val="both"/>
        <w:rPr>
          <w:rFonts w:ascii="Times New Roman" w:hAnsi="Times New Roman"/>
          <w:sz w:val="24"/>
          <w:szCs w:val="24"/>
        </w:rPr>
      </w:pPr>
      <w:r w:rsidRPr="007E5F2F">
        <w:rPr>
          <w:rFonts w:ascii="Times New Roman" w:hAnsi="Times New Roman"/>
          <w:sz w:val="24"/>
          <w:szCs w:val="24"/>
        </w:rPr>
        <w:t>Анализ проведения государственной итоговой аттестации, ее результаты позволяют сделать следующие выводы:</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 xml:space="preserve"> 1. Проведение государственной итоговой аттестации осуществлялось в соответствии с нормативно-правовыми актами, разработанными </w:t>
      </w:r>
      <w:proofErr w:type="spellStart"/>
      <w:r w:rsidRPr="007E5F2F">
        <w:rPr>
          <w:rFonts w:ascii="Times New Roman" w:hAnsi="Times New Roman"/>
          <w:sz w:val="24"/>
          <w:szCs w:val="24"/>
        </w:rPr>
        <w:t>Минпросвещения</w:t>
      </w:r>
      <w:proofErr w:type="spellEnd"/>
      <w:r w:rsidRPr="007E5F2F">
        <w:rPr>
          <w:rFonts w:ascii="Times New Roman" w:hAnsi="Times New Roman"/>
          <w:sz w:val="24"/>
          <w:szCs w:val="24"/>
        </w:rPr>
        <w:t xml:space="preserve"> РФ, Министерством образования и науки Самарской области, Южным управлением министерства образования и науки Самарской области,  приказами школы. </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2. Проведена разъяснительная, консультативная работа с учащимися, родителями, учителями по вопросам государственной итоговой аттестации</w:t>
      </w:r>
      <w:r w:rsidR="00680118">
        <w:rPr>
          <w:rFonts w:ascii="Times New Roman" w:hAnsi="Times New Roman"/>
          <w:sz w:val="24"/>
          <w:szCs w:val="24"/>
        </w:rPr>
        <w:t xml:space="preserve"> в полном объеме</w:t>
      </w:r>
      <w:r w:rsidRPr="007E5F2F">
        <w:rPr>
          <w:rFonts w:ascii="Times New Roman" w:hAnsi="Times New Roman"/>
          <w:sz w:val="24"/>
          <w:szCs w:val="24"/>
        </w:rPr>
        <w:t>.</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 xml:space="preserve"> 3. Результаты государственной итоговой аттестации за последние три года стабильные. Результаты ЕГЭ – 202</w:t>
      </w:r>
      <w:r w:rsidR="00680118">
        <w:rPr>
          <w:rFonts w:ascii="Times New Roman" w:hAnsi="Times New Roman"/>
          <w:sz w:val="24"/>
          <w:szCs w:val="24"/>
        </w:rPr>
        <w:t>4</w:t>
      </w:r>
      <w:r w:rsidRPr="007E5F2F">
        <w:rPr>
          <w:rFonts w:ascii="Times New Roman" w:hAnsi="Times New Roman"/>
          <w:sz w:val="24"/>
          <w:szCs w:val="24"/>
        </w:rPr>
        <w:t xml:space="preserve"> по </w:t>
      </w:r>
      <w:r w:rsidR="00680118">
        <w:rPr>
          <w:rFonts w:ascii="Times New Roman" w:hAnsi="Times New Roman"/>
          <w:sz w:val="24"/>
          <w:szCs w:val="24"/>
        </w:rPr>
        <w:t>физике</w:t>
      </w:r>
      <w:r w:rsidRPr="007E5F2F">
        <w:rPr>
          <w:rFonts w:ascii="Times New Roman" w:hAnsi="Times New Roman"/>
          <w:sz w:val="24"/>
          <w:szCs w:val="24"/>
        </w:rPr>
        <w:t>, математике (</w:t>
      </w:r>
      <w:r w:rsidR="00680118">
        <w:rPr>
          <w:rFonts w:ascii="Times New Roman" w:hAnsi="Times New Roman"/>
          <w:sz w:val="24"/>
          <w:szCs w:val="24"/>
        </w:rPr>
        <w:t>профильной</w:t>
      </w:r>
      <w:r w:rsidRPr="007E5F2F">
        <w:rPr>
          <w:rFonts w:ascii="Times New Roman" w:hAnsi="Times New Roman"/>
          <w:sz w:val="24"/>
          <w:szCs w:val="24"/>
        </w:rPr>
        <w:t>)</w:t>
      </w:r>
      <w:r w:rsidR="00680118">
        <w:rPr>
          <w:rFonts w:ascii="Times New Roman" w:hAnsi="Times New Roman"/>
          <w:sz w:val="24"/>
          <w:szCs w:val="24"/>
        </w:rPr>
        <w:t>, биологии</w:t>
      </w:r>
      <w:r w:rsidRPr="007E5F2F">
        <w:rPr>
          <w:rFonts w:ascii="Times New Roman" w:hAnsi="Times New Roman"/>
          <w:sz w:val="24"/>
          <w:szCs w:val="24"/>
        </w:rPr>
        <w:t xml:space="preserve"> выше результатов по школе прошлого учебного года. </w:t>
      </w:r>
      <w:r w:rsidR="00680118">
        <w:rPr>
          <w:rFonts w:ascii="Times New Roman" w:hAnsi="Times New Roman"/>
          <w:sz w:val="24"/>
          <w:szCs w:val="24"/>
        </w:rPr>
        <w:t>По обществознанию – стабильно высокий результат учащиеся демонстрируют в течени</w:t>
      </w:r>
      <w:proofErr w:type="gramStart"/>
      <w:r w:rsidR="00680118">
        <w:rPr>
          <w:rFonts w:ascii="Times New Roman" w:hAnsi="Times New Roman"/>
          <w:sz w:val="24"/>
          <w:szCs w:val="24"/>
        </w:rPr>
        <w:t>и</w:t>
      </w:r>
      <w:proofErr w:type="gramEnd"/>
      <w:r w:rsidR="00680118">
        <w:rPr>
          <w:rFonts w:ascii="Times New Roman" w:hAnsi="Times New Roman"/>
          <w:sz w:val="24"/>
          <w:szCs w:val="24"/>
        </w:rPr>
        <w:t xml:space="preserve"> последних трех лет.</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4. В 202</w:t>
      </w:r>
      <w:r w:rsidR="00680118">
        <w:rPr>
          <w:rFonts w:ascii="Times New Roman" w:hAnsi="Times New Roman"/>
          <w:sz w:val="24"/>
          <w:szCs w:val="24"/>
        </w:rPr>
        <w:t>4</w:t>
      </w:r>
      <w:r w:rsidRPr="007E5F2F">
        <w:rPr>
          <w:rFonts w:ascii="Times New Roman" w:hAnsi="Times New Roman"/>
          <w:sz w:val="24"/>
          <w:szCs w:val="24"/>
        </w:rPr>
        <w:t xml:space="preserve"> году показатель «Достижение минимального уровня подготовки» на уровне СОО </w:t>
      </w:r>
      <w:r w:rsidR="00680118">
        <w:rPr>
          <w:rFonts w:ascii="Times New Roman" w:hAnsi="Times New Roman"/>
          <w:sz w:val="24"/>
          <w:szCs w:val="24"/>
        </w:rPr>
        <w:t xml:space="preserve">по математике и русскому языку  </w:t>
      </w:r>
      <w:r w:rsidRPr="007E5F2F">
        <w:rPr>
          <w:rFonts w:ascii="Times New Roman" w:hAnsi="Times New Roman"/>
          <w:sz w:val="24"/>
          <w:szCs w:val="24"/>
        </w:rPr>
        <w:t>достигнут на 100%.</w:t>
      </w:r>
    </w:p>
    <w:p w:rsidR="00D86355" w:rsidRPr="007E5F2F" w:rsidRDefault="00D86355" w:rsidP="00D86355">
      <w:pPr>
        <w:spacing w:line="240" w:lineRule="auto"/>
        <w:jc w:val="both"/>
        <w:rPr>
          <w:rFonts w:ascii="Times New Roman" w:hAnsi="Times New Roman"/>
          <w:sz w:val="24"/>
          <w:szCs w:val="24"/>
        </w:rPr>
      </w:pPr>
      <w:r w:rsidRPr="007E5F2F">
        <w:rPr>
          <w:rFonts w:ascii="Times New Roman" w:hAnsi="Times New Roman"/>
          <w:sz w:val="24"/>
          <w:szCs w:val="24"/>
        </w:rPr>
        <w:t>5. В 202</w:t>
      </w:r>
      <w:r w:rsidR="00680118">
        <w:rPr>
          <w:rFonts w:ascii="Times New Roman" w:hAnsi="Times New Roman"/>
          <w:sz w:val="24"/>
          <w:szCs w:val="24"/>
        </w:rPr>
        <w:t>4</w:t>
      </w:r>
      <w:r w:rsidRPr="007E5F2F">
        <w:rPr>
          <w:rFonts w:ascii="Times New Roman" w:hAnsi="Times New Roman"/>
          <w:sz w:val="24"/>
          <w:szCs w:val="24"/>
        </w:rPr>
        <w:t xml:space="preserve"> году показатель «Достижение высокого уровня подготовки» на уровне СОО достигнут на 3</w:t>
      </w:r>
      <w:r w:rsidR="00680118">
        <w:rPr>
          <w:rFonts w:ascii="Times New Roman" w:hAnsi="Times New Roman"/>
          <w:sz w:val="24"/>
          <w:szCs w:val="24"/>
        </w:rPr>
        <w:t>1</w:t>
      </w:r>
      <w:r w:rsidRPr="007E5F2F">
        <w:rPr>
          <w:rFonts w:ascii="Times New Roman" w:hAnsi="Times New Roman"/>
          <w:sz w:val="24"/>
          <w:szCs w:val="24"/>
        </w:rPr>
        <w:t xml:space="preserve">%. </w:t>
      </w:r>
    </w:p>
    <w:p w:rsidR="00D86355" w:rsidRPr="007E5F2F" w:rsidRDefault="00D86355" w:rsidP="00D86355">
      <w:pPr>
        <w:spacing w:line="240" w:lineRule="auto"/>
        <w:jc w:val="both"/>
        <w:rPr>
          <w:rFonts w:ascii="Times New Roman" w:hAnsi="Times New Roman"/>
          <w:b/>
          <w:sz w:val="24"/>
          <w:szCs w:val="24"/>
        </w:rPr>
      </w:pPr>
      <w:r w:rsidRPr="007E5F2F">
        <w:rPr>
          <w:rFonts w:ascii="Times New Roman" w:hAnsi="Times New Roman"/>
          <w:b/>
          <w:sz w:val="24"/>
          <w:szCs w:val="24"/>
        </w:rPr>
        <w:t>Педагогическому коллективу необходимо в следующем учебном году:</w:t>
      </w:r>
    </w:p>
    <w:p w:rsidR="00D86355" w:rsidRPr="007E5F2F" w:rsidRDefault="00D86355" w:rsidP="00D86355">
      <w:pPr>
        <w:numPr>
          <w:ilvl w:val="0"/>
          <w:numId w:val="3"/>
        </w:numPr>
        <w:spacing w:line="240" w:lineRule="auto"/>
        <w:jc w:val="both"/>
        <w:rPr>
          <w:rFonts w:ascii="Times New Roman" w:hAnsi="Times New Roman"/>
          <w:b/>
          <w:sz w:val="24"/>
          <w:szCs w:val="24"/>
        </w:rPr>
      </w:pPr>
      <w:r w:rsidRPr="007E5F2F">
        <w:rPr>
          <w:rFonts w:ascii="Times New Roman" w:hAnsi="Times New Roman"/>
          <w:b/>
          <w:sz w:val="24"/>
          <w:szCs w:val="24"/>
        </w:rPr>
        <w:t>На заседаниях МО обобщить результаты ЕГЭ с детальным анализом заданий, которые вызвали затруднение у учащихся, скорректировать рабочие программы и календарно-тематическое планирование по предметам с учетом детального анализа, принять меры на 202</w:t>
      </w:r>
      <w:r w:rsidR="00680118">
        <w:rPr>
          <w:rFonts w:ascii="Times New Roman" w:hAnsi="Times New Roman"/>
          <w:b/>
          <w:sz w:val="24"/>
          <w:szCs w:val="24"/>
        </w:rPr>
        <w:t>4</w:t>
      </w:r>
      <w:r w:rsidRPr="007E5F2F">
        <w:rPr>
          <w:rFonts w:ascii="Times New Roman" w:hAnsi="Times New Roman"/>
          <w:b/>
          <w:sz w:val="24"/>
          <w:szCs w:val="24"/>
        </w:rPr>
        <w:t>-202</w:t>
      </w:r>
      <w:r w:rsidR="00680118">
        <w:rPr>
          <w:rFonts w:ascii="Times New Roman" w:hAnsi="Times New Roman"/>
          <w:b/>
          <w:sz w:val="24"/>
          <w:szCs w:val="24"/>
        </w:rPr>
        <w:t>5</w:t>
      </w:r>
      <w:r w:rsidRPr="007E5F2F">
        <w:rPr>
          <w:rFonts w:ascii="Times New Roman" w:hAnsi="Times New Roman"/>
          <w:b/>
          <w:sz w:val="24"/>
          <w:szCs w:val="24"/>
        </w:rPr>
        <w:t xml:space="preserve"> учебный год по подготовке к ГИА.  Подготовку к ГИА вести в соответствии с </w:t>
      </w:r>
      <w:proofErr w:type="gramStart"/>
      <w:r w:rsidRPr="007E5F2F">
        <w:rPr>
          <w:rFonts w:ascii="Times New Roman" w:hAnsi="Times New Roman"/>
          <w:b/>
          <w:sz w:val="24"/>
          <w:szCs w:val="24"/>
        </w:rPr>
        <w:t>обновленными</w:t>
      </w:r>
      <w:proofErr w:type="gramEnd"/>
      <w:r w:rsidRPr="007E5F2F">
        <w:rPr>
          <w:rFonts w:ascii="Times New Roman" w:hAnsi="Times New Roman"/>
          <w:b/>
          <w:sz w:val="24"/>
          <w:szCs w:val="24"/>
        </w:rPr>
        <w:t xml:space="preserve"> </w:t>
      </w:r>
      <w:proofErr w:type="spellStart"/>
      <w:r w:rsidRPr="007E5F2F">
        <w:rPr>
          <w:rFonts w:ascii="Times New Roman" w:hAnsi="Times New Roman"/>
          <w:b/>
          <w:sz w:val="24"/>
          <w:szCs w:val="24"/>
        </w:rPr>
        <w:t>КИМами</w:t>
      </w:r>
      <w:proofErr w:type="spellEnd"/>
      <w:r w:rsidRPr="007E5F2F">
        <w:rPr>
          <w:rFonts w:ascii="Times New Roman" w:hAnsi="Times New Roman"/>
          <w:b/>
          <w:sz w:val="24"/>
          <w:szCs w:val="24"/>
        </w:rPr>
        <w:t xml:space="preserve">. </w:t>
      </w:r>
    </w:p>
    <w:p w:rsidR="00D86355" w:rsidRDefault="00D86355" w:rsidP="00D86355">
      <w:pPr>
        <w:numPr>
          <w:ilvl w:val="0"/>
          <w:numId w:val="3"/>
        </w:numPr>
        <w:spacing w:line="240" w:lineRule="auto"/>
        <w:jc w:val="both"/>
        <w:rPr>
          <w:rFonts w:ascii="Times New Roman" w:hAnsi="Times New Roman"/>
          <w:b/>
          <w:sz w:val="24"/>
          <w:szCs w:val="24"/>
        </w:rPr>
      </w:pPr>
      <w:r w:rsidRPr="007E5F2F">
        <w:rPr>
          <w:rFonts w:ascii="Times New Roman" w:hAnsi="Times New Roman"/>
          <w:b/>
          <w:sz w:val="24"/>
          <w:szCs w:val="24"/>
        </w:rPr>
        <w:t xml:space="preserve"> Учителям по всем предметам (кроме </w:t>
      </w:r>
      <w:r w:rsidR="00680118">
        <w:rPr>
          <w:rFonts w:ascii="Times New Roman" w:hAnsi="Times New Roman"/>
          <w:b/>
          <w:sz w:val="24"/>
          <w:szCs w:val="24"/>
        </w:rPr>
        <w:t>математики, физике</w:t>
      </w:r>
      <w:r w:rsidRPr="007E5F2F">
        <w:rPr>
          <w:rFonts w:ascii="Times New Roman" w:hAnsi="Times New Roman"/>
          <w:b/>
          <w:sz w:val="24"/>
          <w:szCs w:val="24"/>
        </w:rPr>
        <w:t>) провести анализ причин снижения результатов ЕГЭ и принять меры  по повышению результатов по данным предметам.</w:t>
      </w:r>
    </w:p>
    <w:p w:rsidR="000D1E6A" w:rsidRPr="007E5F2F" w:rsidRDefault="000D1E6A" w:rsidP="00D86355">
      <w:pPr>
        <w:numPr>
          <w:ilvl w:val="0"/>
          <w:numId w:val="3"/>
        </w:numPr>
        <w:spacing w:line="240" w:lineRule="auto"/>
        <w:jc w:val="both"/>
        <w:rPr>
          <w:rFonts w:ascii="Times New Roman" w:hAnsi="Times New Roman"/>
          <w:b/>
          <w:sz w:val="24"/>
          <w:szCs w:val="24"/>
        </w:rPr>
      </w:pPr>
      <w:r>
        <w:rPr>
          <w:rFonts w:ascii="Times New Roman" w:hAnsi="Times New Roman"/>
          <w:b/>
          <w:sz w:val="24"/>
          <w:szCs w:val="24"/>
        </w:rPr>
        <w:t>В рамках педагогического совета провести  обмен опытом по успешной подготовке выпускников к ЕГЭ (учителя-предметники по обществознанию</w:t>
      </w:r>
      <w:r w:rsidR="00680118">
        <w:rPr>
          <w:rFonts w:ascii="Times New Roman" w:hAnsi="Times New Roman"/>
          <w:b/>
          <w:sz w:val="24"/>
          <w:szCs w:val="24"/>
        </w:rPr>
        <w:t>, математике, физике</w:t>
      </w:r>
      <w:r>
        <w:rPr>
          <w:rFonts w:ascii="Times New Roman" w:hAnsi="Times New Roman"/>
          <w:b/>
          <w:sz w:val="24"/>
          <w:szCs w:val="24"/>
        </w:rPr>
        <w:t>).</w:t>
      </w:r>
    </w:p>
    <w:p w:rsidR="00D86355" w:rsidRPr="007E5F2F" w:rsidRDefault="00D86355" w:rsidP="00D86355">
      <w:pPr>
        <w:numPr>
          <w:ilvl w:val="0"/>
          <w:numId w:val="3"/>
        </w:numPr>
        <w:spacing w:line="240" w:lineRule="auto"/>
        <w:jc w:val="both"/>
        <w:rPr>
          <w:rFonts w:ascii="Times New Roman" w:hAnsi="Times New Roman"/>
          <w:b/>
          <w:sz w:val="24"/>
          <w:szCs w:val="24"/>
        </w:rPr>
      </w:pPr>
      <w:r w:rsidRPr="007E5F2F">
        <w:rPr>
          <w:rFonts w:ascii="Times New Roman" w:hAnsi="Times New Roman"/>
          <w:b/>
          <w:sz w:val="24"/>
          <w:szCs w:val="24"/>
        </w:rPr>
        <w:t xml:space="preserve"> Ввести </w:t>
      </w:r>
      <w:proofErr w:type="gramStart"/>
      <w:r w:rsidRPr="007E5F2F">
        <w:rPr>
          <w:rFonts w:ascii="Times New Roman" w:hAnsi="Times New Roman"/>
          <w:b/>
          <w:sz w:val="24"/>
          <w:szCs w:val="24"/>
        </w:rPr>
        <w:t>обновленные</w:t>
      </w:r>
      <w:proofErr w:type="gramEnd"/>
      <w:r w:rsidRPr="007E5F2F">
        <w:rPr>
          <w:rFonts w:ascii="Times New Roman" w:hAnsi="Times New Roman"/>
          <w:b/>
          <w:sz w:val="24"/>
          <w:szCs w:val="24"/>
        </w:rPr>
        <w:t xml:space="preserve"> ФГОС СОО в соответствии с индивидуальными учебными планами, составленными на основании запросов учащихся и родителей. </w:t>
      </w:r>
    </w:p>
    <w:p w:rsidR="00D86355" w:rsidRPr="007E5F2F" w:rsidRDefault="00D86355" w:rsidP="00D86355">
      <w:pPr>
        <w:numPr>
          <w:ilvl w:val="0"/>
          <w:numId w:val="3"/>
        </w:numPr>
        <w:spacing w:line="240" w:lineRule="auto"/>
        <w:jc w:val="both"/>
        <w:rPr>
          <w:rFonts w:ascii="Times New Roman" w:hAnsi="Times New Roman"/>
          <w:b/>
          <w:sz w:val="24"/>
          <w:szCs w:val="24"/>
        </w:rPr>
      </w:pPr>
      <w:r w:rsidRPr="007E5F2F">
        <w:rPr>
          <w:rFonts w:ascii="Times New Roman" w:hAnsi="Times New Roman"/>
          <w:b/>
          <w:sz w:val="24"/>
          <w:szCs w:val="24"/>
        </w:rPr>
        <w:t xml:space="preserve">При подготовке к ЕГЭ осуществлять индивидуальный подход </w:t>
      </w:r>
      <w:proofErr w:type="gramStart"/>
      <w:r w:rsidRPr="007E5F2F">
        <w:rPr>
          <w:rFonts w:ascii="Times New Roman" w:hAnsi="Times New Roman"/>
          <w:b/>
          <w:sz w:val="24"/>
          <w:szCs w:val="24"/>
        </w:rPr>
        <w:t>к</w:t>
      </w:r>
      <w:proofErr w:type="gramEnd"/>
      <w:r w:rsidRPr="007E5F2F">
        <w:rPr>
          <w:rFonts w:ascii="Times New Roman" w:hAnsi="Times New Roman"/>
          <w:b/>
          <w:sz w:val="24"/>
          <w:szCs w:val="24"/>
        </w:rPr>
        <w:t xml:space="preserve"> обучающимся, способным показать высокого уровня подготовки, претендентами на медаль.</w:t>
      </w:r>
    </w:p>
    <w:p w:rsidR="00D86355" w:rsidRPr="007E5F2F" w:rsidRDefault="00D86355" w:rsidP="00D86355">
      <w:pPr>
        <w:numPr>
          <w:ilvl w:val="0"/>
          <w:numId w:val="3"/>
        </w:numPr>
        <w:spacing w:line="240" w:lineRule="auto"/>
        <w:jc w:val="both"/>
        <w:rPr>
          <w:rFonts w:ascii="Times New Roman" w:hAnsi="Times New Roman"/>
          <w:b/>
          <w:sz w:val="24"/>
          <w:szCs w:val="24"/>
        </w:rPr>
      </w:pPr>
      <w:r w:rsidRPr="007E5F2F">
        <w:rPr>
          <w:rFonts w:ascii="Times New Roman" w:hAnsi="Times New Roman"/>
          <w:b/>
          <w:sz w:val="24"/>
          <w:szCs w:val="24"/>
        </w:rPr>
        <w:t>Повысить эффективность индивидуальной работы с выпускниками, показывающими низкие образовательные результаты</w:t>
      </w:r>
      <w:r w:rsidR="0052655F">
        <w:rPr>
          <w:rFonts w:ascii="Times New Roman" w:hAnsi="Times New Roman"/>
          <w:b/>
          <w:sz w:val="24"/>
          <w:szCs w:val="24"/>
        </w:rPr>
        <w:t xml:space="preserve"> в рамках индивидуальных программ</w:t>
      </w:r>
      <w:r w:rsidRPr="007E5F2F">
        <w:rPr>
          <w:rFonts w:ascii="Times New Roman" w:hAnsi="Times New Roman"/>
          <w:b/>
          <w:sz w:val="24"/>
          <w:szCs w:val="24"/>
        </w:rPr>
        <w:t>.</w:t>
      </w:r>
    </w:p>
    <w:p w:rsidR="00D86355" w:rsidRPr="007E5F2F" w:rsidRDefault="00C6371F" w:rsidP="00D86355">
      <w:pPr>
        <w:numPr>
          <w:ilvl w:val="0"/>
          <w:numId w:val="3"/>
        </w:numPr>
        <w:spacing w:line="240" w:lineRule="auto"/>
        <w:jc w:val="both"/>
        <w:rPr>
          <w:rFonts w:ascii="Times New Roman" w:hAnsi="Times New Roman"/>
          <w:b/>
          <w:sz w:val="24"/>
          <w:szCs w:val="24"/>
        </w:rPr>
      </w:pPr>
      <w:r>
        <w:rPr>
          <w:rFonts w:ascii="Times New Roman" w:hAnsi="Times New Roman"/>
          <w:b/>
          <w:sz w:val="24"/>
          <w:szCs w:val="24"/>
        </w:rPr>
        <w:t>Организовать</w:t>
      </w:r>
      <w:r w:rsidR="00D86355" w:rsidRPr="007E5F2F">
        <w:rPr>
          <w:rFonts w:ascii="Times New Roman" w:hAnsi="Times New Roman"/>
          <w:b/>
          <w:sz w:val="24"/>
          <w:szCs w:val="24"/>
        </w:rPr>
        <w:t xml:space="preserve"> наставничество для учителя </w:t>
      </w:r>
      <w:r>
        <w:rPr>
          <w:rFonts w:ascii="Times New Roman" w:hAnsi="Times New Roman"/>
          <w:b/>
          <w:sz w:val="24"/>
          <w:szCs w:val="24"/>
        </w:rPr>
        <w:t>математики Горбачевой И.А.</w:t>
      </w:r>
    </w:p>
    <w:p w:rsidR="008652E4" w:rsidRDefault="008652E4" w:rsidP="0052655F">
      <w:pPr>
        <w:spacing w:line="240" w:lineRule="auto"/>
        <w:ind w:left="720"/>
        <w:jc w:val="both"/>
        <w:rPr>
          <w:rFonts w:ascii="Times New Roman" w:hAnsi="Times New Roman"/>
          <w:b/>
          <w:sz w:val="24"/>
          <w:szCs w:val="24"/>
        </w:rPr>
      </w:pPr>
    </w:p>
    <w:p w:rsidR="009924CB" w:rsidRPr="009924CB" w:rsidRDefault="009924CB" w:rsidP="0052655F">
      <w:pPr>
        <w:spacing w:line="240" w:lineRule="auto"/>
        <w:ind w:left="720"/>
        <w:jc w:val="both"/>
        <w:rPr>
          <w:rFonts w:ascii="Times New Roman" w:hAnsi="Times New Roman"/>
          <w:sz w:val="24"/>
          <w:szCs w:val="24"/>
        </w:rPr>
      </w:pPr>
      <w:r w:rsidRPr="009924CB">
        <w:rPr>
          <w:rFonts w:ascii="Times New Roman" w:hAnsi="Times New Roman"/>
          <w:sz w:val="24"/>
          <w:szCs w:val="24"/>
        </w:rPr>
        <w:t>Заместитель по учебной работе                                                 Жданова Т.В.</w:t>
      </w:r>
    </w:p>
    <w:sectPr w:rsidR="009924CB" w:rsidRPr="009924CB" w:rsidSect="006F0A01">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C7545"/>
    <w:multiLevelType w:val="hybridMultilevel"/>
    <w:tmpl w:val="9F9EEF18"/>
    <w:lvl w:ilvl="0" w:tplc="C0D06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C65279"/>
    <w:multiLevelType w:val="hybridMultilevel"/>
    <w:tmpl w:val="C85295A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
    <w:nsid w:val="4D12634D"/>
    <w:multiLevelType w:val="hybridMultilevel"/>
    <w:tmpl w:val="5492C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739F5"/>
    <w:multiLevelType w:val="hybridMultilevel"/>
    <w:tmpl w:val="652253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66765C3"/>
    <w:multiLevelType w:val="hybridMultilevel"/>
    <w:tmpl w:val="E4E2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002B48"/>
    <w:multiLevelType w:val="hybridMultilevel"/>
    <w:tmpl w:val="675C93A0"/>
    <w:lvl w:ilvl="0" w:tplc="F0C2D96A">
      <w:start w:val="1"/>
      <w:numFmt w:val="bullet"/>
      <w:lvlText w:val="-"/>
      <w:lvlJc w:val="left"/>
      <w:pPr>
        <w:tabs>
          <w:tab w:val="num" w:pos="720"/>
        </w:tabs>
        <w:ind w:left="720" w:hanging="360"/>
      </w:pPr>
      <w:rPr>
        <w:rFonts w:ascii="Times New Roman" w:hAnsi="Times New Roman" w:hint="default"/>
      </w:rPr>
    </w:lvl>
    <w:lvl w:ilvl="1" w:tplc="7604E3D0" w:tentative="1">
      <w:start w:val="1"/>
      <w:numFmt w:val="bullet"/>
      <w:lvlText w:val="-"/>
      <w:lvlJc w:val="left"/>
      <w:pPr>
        <w:tabs>
          <w:tab w:val="num" w:pos="1440"/>
        </w:tabs>
        <w:ind w:left="1440" w:hanging="360"/>
      </w:pPr>
      <w:rPr>
        <w:rFonts w:ascii="Times New Roman" w:hAnsi="Times New Roman" w:hint="default"/>
      </w:rPr>
    </w:lvl>
    <w:lvl w:ilvl="2" w:tplc="4CD6074A" w:tentative="1">
      <w:start w:val="1"/>
      <w:numFmt w:val="bullet"/>
      <w:lvlText w:val="-"/>
      <w:lvlJc w:val="left"/>
      <w:pPr>
        <w:tabs>
          <w:tab w:val="num" w:pos="2160"/>
        </w:tabs>
        <w:ind w:left="2160" w:hanging="360"/>
      </w:pPr>
      <w:rPr>
        <w:rFonts w:ascii="Times New Roman" w:hAnsi="Times New Roman" w:hint="default"/>
      </w:rPr>
    </w:lvl>
    <w:lvl w:ilvl="3" w:tplc="F5F41BF8" w:tentative="1">
      <w:start w:val="1"/>
      <w:numFmt w:val="bullet"/>
      <w:lvlText w:val="-"/>
      <w:lvlJc w:val="left"/>
      <w:pPr>
        <w:tabs>
          <w:tab w:val="num" w:pos="2880"/>
        </w:tabs>
        <w:ind w:left="2880" w:hanging="360"/>
      </w:pPr>
      <w:rPr>
        <w:rFonts w:ascii="Times New Roman" w:hAnsi="Times New Roman" w:hint="default"/>
      </w:rPr>
    </w:lvl>
    <w:lvl w:ilvl="4" w:tplc="4FCEFBA4" w:tentative="1">
      <w:start w:val="1"/>
      <w:numFmt w:val="bullet"/>
      <w:lvlText w:val="-"/>
      <w:lvlJc w:val="left"/>
      <w:pPr>
        <w:tabs>
          <w:tab w:val="num" w:pos="3600"/>
        </w:tabs>
        <w:ind w:left="3600" w:hanging="360"/>
      </w:pPr>
      <w:rPr>
        <w:rFonts w:ascii="Times New Roman" w:hAnsi="Times New Roman" w:hint="default"/>
      </w:rPr>
    </w:lvl>
    <w:lvl w:ilvl="5" w:tplc="63B8E1EC" w:tentative="1">
      <w:start w:val="1"/>
      <w:numFmt w:val="bullet"/>
      <w:lvlText w:val="-"/>
      <w:lvlJc w:val="left"/>
      <w:pPr>
        <w:tabs>
          <w:tab w:val="num" w:pos="4320"/>
        </w:tabs>
        <w:ind w:left="4320" w:hanging="360"/>
      </w:pPr>
      <w:rPr>
        <w:rFonts w:ascii="Times New Roman" w:hAnsi="Times New Roman" w:hint="default"/>
      </w:rPr>
    </w:lvl>
    <w:lvl w:ilvl="6" w:tplc="9C8C2DFA" w:tentative="1">
      <w:start w:val="1"/>
      <w:numFmt w:val="bullet"/>
      <w:lvlText w:val="-"/>
      <w:lvlJc w:val="left"/>
      <w:pPr>
        <w:tabs>
          <w:tab w:val="num" w:pos="5040"/>
        </w:tabs>
        <w:ind w:left="5040" w:hanging="360"/>
      </w:pPr>
      <w:rPr>
        <w:rFonts w:ascii="Times New Roman" w:hAnsi="Times New Roman" w:hint="default"/>
      </w:rPr>
    </w:lvl>
    <w:lvl w:ilvl="7" w:tplc="1C94B8A8" w:tentative="1">
      <w:start w:val="1"/>
      <w:numFmt w:val="bullet"/>
      <w:lvlText w:val="-"/>
      <w:lvlJc w:val="left"/>
      <w:pPr>
        <w:tabs>
          <w:tab w:val="num" w:pos="5760"/>
        </w:tabs>
        <w:ind w:left="5760" w:hanging="360"/>
      </w:pPr>
      <w:rPr>
        <w:rFonts w:ascii="Times New Roman" w:hAnsi="Times New Roman" w:hint="default"/>
      </w:rPr>
    </w:lvl>
    <w:lvl w:ilvl="8" w:tplc="82C4355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75B9F"/>
    <w:rsid w:val="00002FE4"/>
    <w:rsid w:val="00007613"/>
    <w:rsid w:val="00094856"/>
    <w:rsid w:val="000D1E6A"/>
    <w:rsid w:val="000D25B8"/>
    <w:rsid w:val="000E059A"/>
    <w:rsid w:val="000F313B"/>
    <w:rsid w:val="0017239B"/>
    <w:rsid w:val="001D7750"/>
    <w:rsid w:val="001F3760"/>
    <w:rsid w:val="00265B25"/>
    <w:rsid w:val="002E11F1"/>
    <w:rsid w:val="003B6FE5"/>
    <w:rsid w:val="004166CD"/>
    <w:rsid w:val="00477D99"/>
    <w:rsid w:val="00525B6D"/>
    <w:rsid w:val="0052655F"/>
    <w:rsid w:val="00680118"/>
    <w:rsid w:val="006F0A01"/>
    <w:rsid w:val="007B7EEB"/>
    <w:rsid w:val="007F08D9"/>
    <w:rsid w:val="007F7E4A"/>
    <w:rsid w:val="00800E7E"/>
    <w:rsid w:val="008652E4"/>
    <w:rsid w:val="00897B24"/>
    <w:rsid w:val="008E24BF"/>
    <w:rsid w:val="009924CB"/>
    <w:rsid w:val="009C15AD"/>
    <w:rsid w:val="00A03B8E"/>
    <w:rsid w:val="00A053C8"/>
    <w:rsid w:val="00A21688"/>
    <w:rsid w:val="00A774B5"/>
    <w:rsid w:val="00AC6B5B"/>
    <w:rsid w:val="00B74440"/>
    <w:rsid w:val="00BB0C45"/>
    <w:rsid w:val="00C37CB0"/>
    <w:rsid w:val="00C6371F"/>
    <w:rsid w:val="00C90DC6"/>
    <w:rsid w:val="00D75B9F"/>
    <w:rsid w:val="00D86355"/>
    <w:rsid w:val="00EC14C0"/>
    <w:rsid w:val="00EF5FEF"/>
    <w:rsid w:val="00F039BA"/>
    <w:rsid w:val="00F77A73"/>
    <w:rsid w:val="00F924C4"/>
    <w:rsid w:val="00FC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9F"/>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75B9F"/>
    <w:pPr>
      <w:jc w:val="both"/>
    </w:pPr>
    <w:rPr>
      <w:rFonts w:ascii="Times New Roman" w:hAnsi="Times New Roman"/>
      <w:sz w:val="28"/>
      <w:szCs w:val="28"/>
    </w:rPr>
  </w:style>
  <w:style w:type="character" w:customStyle="1" w:styleId="10">
    <w:name w:val="Стиль1 Знак"/>
    <w:link w:val="1"/>
    <w:rsid w:val="00D75B9F"/>
    <w:rPr>
      <w:rFonts w:ascii="Times New Roman" w:eastAsia="Calibri" w:hAnsi="Times New Roman" w:cs="Times New Roman"/>
      <w:sz w:val="28"/>
      <w:szCs w:val="28"/>
    </w:rPr>
  </w:style>
  <w:style w:type="paragraph" w:styleId="a3">
    <w:name w:val="Balloon Text"/>
    <w:basedOn w:val="a"/>
    <w:link w:val="a4"/>
    <w:uiPriority w:val="99"/>
    <w:semiHidden/>
    <w:unhideWhenUsed/>
    <w:rsid w:val="00D75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B9F"/>
    <w:rPr>
      <w:rFonts w:ascii="Tahoma" w:eastAsia="Calibri" w:hAnsi="Tahoma" w:cs="Tahoma"/>
    </w:rPr>
  </w:style>
  <w:style w:type="table" w:styleId="a5">
    <w:name w:val="Table Grid"/>
    <w:basedOn w:val="a1"/>
    <w:uiPriority w:val="99"/>
    <w:rsid w:val="006F0A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C15AD"/>
    <w:pPr>
      <w:ind w:left="720"/>
      <w:contextualSpacing/>
    </w:pPr>
    <w:rPr>
      <w:rFonts w:asciiTheme="minorHAnsi" w:eastAsiaTheme="minorHAnsi" w:hAnsiTheme="minorHAnsi" w:cstheme="minorBidi"/>
      <w:lang w:val="en-GB"/>
    </w:rPr>
  </w:style>
</w:styles>
</file>

<file path=word/webSettings.xml><?xml version="1.0" encoding="utf-8"?>
<w:webSettings xmlns:r="http://schemas.openxmlformats.org/officeDocument/2006/relationships" xmlns:w="http://schemas.openxmlformats.org/wordprocessingml/2006/main">
  <w:divs>
    <w:div w:id="16659398">
      <w:bodyDiv w:val="1"/>
      <w:marLeft w:val="0"/>
      <w:marRight w:val="0"/>
      <w:marTop w:val="0"/>
      <w:marBottom w:val="0"/>
      <w:divBdr>
        <w:top w:val="none" w:sz="0" w:space="0" w:color="auto"/>
        <w:left w:val="none" w:sz="0" w:space="0" w:color="auto"/>
        <w:bottom w:val="none" w:sz="0" w:space="0" w:color="auto"/>
        <w:right w:val="none" w:sz="0" w:space="0" w:color="auto"/>
      </w:divBdr>
    </w:div>
    <w:div w:id="20980320">
      <w:bodyDiv w:val="1"/>
      <w:marLeft w:val="0"/>
      <w:marRight w:val="0"/>
      <w:marTop w:val="0"/>
      <w:marBottom w:val="0"/>
      <w:divBdr>
        <w:top w:val="none" w:sz="0" w:space="0" w:color="auto"/>
        <w:left w:val="none" w:sz="0" w:space="0" w:color="auto"/>
        <w:bottom w:val="none" w:sz="0" w:space="0" w:color="auto"/>
        <w:right w:val="none" w:sz="0" w:space="0" w:color="auto"/>
      </w:divBdr>
    </w:div>
    <w:div w:id="416903782">
      <w:bodyDiv w:val="1"/>
      <w:marLeft w:val="0"/>
      <w:marRight w:val="0"/>
      <w:marTop w:val="0"/>
      <w:marBottom w:val="0"/>
      <w:divBdr>
        <w:top w:val="none" w:sz="0" w:space="0" w:color="auto"/>
        <w:left w:val="none" w:sz="0" w:space="0" w:color="auto"/>
        <w:bottom w:val="none" w:sz="0" w:space="0" w:color="auto"/>
        <w:right w:val="none" w:sz="0" w:space="0" w:color="auto"/>
      </w:divBdr>
    </w:div>
    <w:div w:id="5176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dcterms:created xsi:type="dcterms:W3CDTF">2022-09-14T09:48:00Z</dcterms:created>
  <dcterms:modified xsi:type="dcterms:W3CDTF">2024-09-13T09:00:00Z</dcterms:modified>
</cp:coreProperties>
</file>