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9в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07.12.2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303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Химия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t xml:space="preserve">Общая характеристика галогенов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На платформе Сферум, ответить на видеозвонок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работать с учебником п.11 и конспект написать в тетрадь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П.11 читать и отвечать на вопросы в конце параграфа.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Деление 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клетки. Митоз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 смотрим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9" w:tooltip="https://kurl.ru/nVbRX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  <w:t xml:space="preserve">https://kurl.ru/nVbRX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§23,читать и пересказывать,вопросы §23.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 Физика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Статика. условие равновесия тел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На платформе Сферум, ответить на видеозвонок</w:t>
            </w:r>
            <w:r>
              <w:rPr>
                <w:highlight w:val="none"/>
                <w14:ligatures w14:val="none"/>
              </w:rPr>
            </w:r>
            <w:r>
              <w:rPr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В случае отсутствия связи п.22,23 чит.отвечать на вопросы.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П.22 чит.пересказ. Упр.22(1-3)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 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Скалярное произведение в координатах. Свойство скалярного произвенедия векторов.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связи отсутствия связи работа с учебником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стр.261-264 п.107,108 №1044,1050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П.107,108 учить, №1047,1052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А.С.Пушкин «Евгений Онегин» Эволюция чувств Онегина и Лариной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t xml:space="preserve">На платформе Сферум, ответить на видеозвонок</w:t>
            </w:r>
            <w:r>
              <w:rPr>
                <w:highlight w:val="none"/>
                <w14:ligatures w14:val="none"/>
              </w:rPr>
            </w:r>
            <w:r>
              <w:rPr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highlight w:val="none"/>
              </w:rPr>
              <w:t xml:space="preserve">В случае отсутствия связи читать и анализировать 5-6 главы романа</w:t>
            </w:r>
            <w:r>
              <w:rPr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 Выучить наизусть отрывок из романа «Евгений Онегин»</w:t>
            </w:r>
            <w:r>
              <w:rPr>
                <w:highlight w:val="none"/>
              </w:rPr>
            </w:r>
          </w:p>
          <w:p>
            <w:pPr>
              <w:rPr>
                <w:rFonts w:ascii="Tibetan Machine Uni" w:hAnsi="Tibetan Machine Uni" w:cs="Tibetan Machine Uni"/>
              </w:rPr>
            </w:pPr>
            <w:r>
              <w:rPr>
                <w:highlight w:val="none"/>
              </w:rPr>
              <w:t xml:space="preserve">(письмо)</w:t>
            </w:r>
            <w:r>
              <w:rPr>
                <w:rFonts w:ascii="Tibetan Machine Uni" w:hAnsi="Tibetan Machine Uni" w:cs="Tibetan Machine Uni"/>
              </w:rPr>
            </w:r>
            <w:r>
              <w:rPr>
                <w:rFonts w:ascii="Tibetan Machine Uni" w:hAnsi="Tibetan Machine Uni" w:cs="Tibetan Machine Uni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Обществознание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Првоотношения и субъекты права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на платформе 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https://resh.edu.ru/subject/lesson/1918/main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https://resh.edu.ru/subject/lesson/1918/main/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выписать основные термины в тетрадь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§17 читать и пересказывать, выполнить тест по ссылке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hyperlink r:id="rId11" w:tooltip="https://resh.edu.ru/subject/lesson/1918/train/#176643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https://resh.edu.ru/subject/lesson/1918/train/#176643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прислать результат в ВК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1874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20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«Математическая»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отдыхе: измерения на местности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связи отсутствия связи выполнить задание по ссылке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hyperlink r:id="rId12" w:tooltip="http://skiv.instrao.ru/bank-zadaniy/matematicheskaya-gramotnost/МА_9_2020_Задания.pdf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http://skiv.instrao.ru/bank-zadaniy/matematicheskaya-gramotnost/МА_9_2020_Задания.pdf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«Россия — мои горизонты» </w:t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303030"/>
              </w:rPr>
              <w:t xml:space="preserve">Государственное управление и общественная безопасность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На платформе Сферум, ответить на видеозвонок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В случае отсутствия связи</w:t>
            </w:r>
            <w:r>
              <w:rPr>
                <w:highlight w:val="none"/>
              </w:rPr>
              <w:t xml:space="preserve"> перейти по ссылке:</w:t>
            </w:r>
            <w:hyperlink r:id="rId13" w:tooltip="https://100ballnik.com/7-декабря-2023-россия-мои-горизонты-8-9-клас/" w:history="1">
              <w:r>
                <w:rPr>
                  <w:rStyle w:val="812"/>
                  <w:highlight w:val="none"/>
                </w:rPr>
                <w:t xml:space="preserve">https://100ballnik.com/7-декабря-2023-россия-мои-горизонты-8-9-клас/</w:t>
              </w:r>
              <w:r>
                <w:rPr>
                  <w:rStyle w:val="812"/>
                  <w:highlight w:val="none"/>
                </w:rPr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9в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08.12.2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 (2 гр.) Мальцева И.К.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Практическая работа: «Составление линейных, ветвящихся и циклических алгоритмов для учебного исполнителя»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На платформе Сферум, ответить на видеозвонок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связи: повторить в учебнике параграфы 6 и 7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Города Центрального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На платформе Сферум, ответить на видеозвонок в случаи  отсутствия связи изучить параграф 21 и подготовиться к беседе по вопросам.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Придаточные образа действия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t xml:space="preserve">На платформе Сферум, ответить на видеозвонок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 по учебнику стр.80-82 теория письменно упр157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Упр.159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«Там некогда гулял и я...» Образ лирического героя в романе «Евгений Онегин»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На платформе Сферум, ответить на видеозвонок</w:t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 Комментированное чтение романа «Евгений Онегин»7-9глав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характеристику героя по выбору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с 2 переменными и его график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учебником стр.108-110 №395,396,399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№397,402(а,в)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Химия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Соединения галогенов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На платформе Сферум, ответить на видеозвонок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работа с учебником п.11. Написать в тетрадь конспект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П.11 читать и отвечать устно на вопросы в конце параграфа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Акробатика.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t xml:space="preserve">На платформе Сферум, ответить на видеозвонок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Прочитать в учебнике стр. 133-139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spacing w:before="0" w:after="0"/>
              <w:shd w:val="clear" w:color="f3f3f3" w:fill="f3f3f3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Физическая культура. 8-9 классы</w:t>
            </w:r>
            <w:r/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Провести разминку. Выполнить кувырок назад, кувырок вперёд.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1874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9в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11.12.2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День Конституции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На платформе Сферум, ответить на видеозвонок. В случае отсутствия </w:t>
            </w:r>
            <w:r>
              <w:rPr>
                <w:highlight w:val="none"/>
              </w:rPr>
              <w:t xml:space="preserve">связи перейти по ссылке: </w:t>
            </w:r>
            <w:hyperlink r:id="rId14" w:tooltip="https://razgovor.edsoo.ru/topic/28/grade/89/" w:history="1">
              <w:r>
                <w:rPr>
                  <w:rStyle w:val="812"/>
                  <w:highlight w:val="none"/>
                </w:rPr>
                <w:t xml:space="preserve">https://razgovor.edsoo.ru/topic/28/grade/89/</w:t>
              </w:r>
              <w:r>
                <w:rPr>
                  <w:rStyle w:val="812"/>
                  <w:highlight w:val="none"/>
                </w:rPr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Импульс тела. Закон сохранения импульса.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видеозвонок. В случае отсутствия связи чит.п.24 учебника, ответиь на вопрсы в конце параграфа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Упр.23(1,2) письменно в тетрадь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История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5" w:tooltip="https://ya.ru/video/preview/16482986753145361271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https://ya.ru/video/preview/16482986753145361271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Устно отвечать на вопросы стр. 33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hint="default" w:ascii="Abyssinica SIL" w:hAnsi="Abyssinica SIL" w:eastAsia="Abyssinica SIL" w:cs="Abyssinica SIL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читать и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с 2 переменными и его график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учебником стр.108-110 №401,404,412(а,е)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№402(а,в), 412(д)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Графический способ решения систем уравнения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с учебником стр.114-115 №415,416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П.18 № 420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  образа действия и степени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На платформе Сферум, ответить на видеозвонок,</w:t>
            </w:r>
            <w:r/>
          </w:p>
          <w:p>
            <w:r>
              <w:rPr>
                <w:highlight w:val="none"/>
              </w:rPr>
              <w:t xml:space="preserve">при отсутствии связи выполнить упражнение 161</w:t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упр.162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Английский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t xml:space="preserve">На платформе Сферум, ответить на видеозвонок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1874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20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«Креативная и финансовая»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работа: что учитываем, когда делаем выбор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 задание по ссылке</w:t>
            </w:r>
            <w:r>
              <w:t xml:space="preserve"> </w:t>
            </w:r>
            <w:hyperlink r:id="rId16" w:tooltip="http://skiv.instrao.ru/bank-zadaniy/finansovaya-gramotnost/fg-9-2021/ФГ_9_Заработная плата_текст.pdf" w:history="1">
              <w:r>
                <w:rPr>
                  <w:rStyle w:val="812"/>
                </w:rPr>
                <w:t xml:space="preserve">http://skiv.instrao.ru/bank-zadaniy/finansovaya-gramotnost/fg-9-2021/ФГ_9_Заработная%20плата_текст.pdf</w:t>
              </w:r>
              <w:r>
                <w:rPr>
                  <w:rStyle w:val="812"/>
                </w:rPr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byssinica SIL">
    <w:panose1 w:val="02000603020000020004"/>
  </w:font>
  <w:font w:name="Calibri">
    <w:panose1 w:val="020F0502020204030204"/>
  </w:font>
  <w:font w:name="Tibetan Machine Uni">
    <w:panose1 w:val="01000503020000020002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kurl.ru/nVbRX" TargetMode="External"/><Relationship Id="rId10" Type="http://schemas.openxmlformats.org/officeDocument/2006/relationships/hyperlink" Target="https://resh.edu.ru/subject/lesson/1918/main/" TargetMode="External"/><Relationship Id="rId11" Type="http://schemas.openxmlformats.org/officeDocument/2006/relationships/hyperlink" Target="https://resh.edu.ru/subject/lesson/1918/train/#176643" TargetMode="External"/><Relationship Id="rId12" Type="http://schemas.openxmlformats.org/officeDocument/2006/relationships/hyperlink" Target="http://skiv.instrao.ru/bank-zadaniy/matematicheskaya-gramotnost/&#1052;&#1040;_9_2020_&#1047;&#1072;&#1076;&#1072;&#1085;&#1080;&#1103;.pdf" TargetMode="External"/><Relationship Id="rId13" Type="http://schemas.openxmlformats.org/officeDocument/2006/relationships/hyperlink" Target="https://100ballnik.com/7-&#1076;&#1077;&#1082;&#1072;&#1073;&#1088;&#1103;-2023-&#1088;&#1086;&#1089;&#1089;&#1080;&#1103;-&#1084;&#1086;&#1080;-&#1075;&#1086;&#1088;&#1080;&#1079;&#1086;&#1085;&#1090;&#1099;-8-9-&#1082;&#1083;&#1072;&#1089;/" TargetMode="External"/><Relationship Id="rId14" Type="http://schemas.openxmlformats.org/officeDocument/2006/relationships/hyperlink" Target="https://razgovor.edsoo.ru/topic/28/grade/89/" TargetMode="External"/><Relationship Id="rId15" Type="http://schemas.openxmlformats.org/officeDocument/2006/relationships/hyperlink" Target="https://ya.ru/video/preview/16482986753145361271" TargetMode="External"/><Relationship Id="rId16" Type="http://schemas.openxmlformats.org/officeDocument/2006/relationships/hyperlink" Target="http://skiv.instrao.ru/bank-zadaniy/finansovaya-gramotnost/fg-9-2021/&#1060;&#1043;_9_&#1047;&#1072;&#1088;&#1072;&#1073;&#1086;&#1090;&#1085;&#1072;&#1103; &#1087;&#1083;&#1072;&#1090;&#1072;_&#1090;&#1077;&#1082;&#1089;&#1090;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колесова елена</cp:lastModifiedBy>
  <cp:revision>12</cp:revision>
  <dcterms:modified xsi:type="dcterms:W3CDTF">2023-12-05T16:59:37Z</dcterms:modified>
</cp:coreProperties>
</file>