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9б класса на 20.01.2022 г. </w:t>
      </w:r>
      <w:r>
        <w:rPr>
          <w:rFonts w:ascii="Times New Roman" w:hAnsi="Times New Roman" w:cs="Times New Roman"/>
        </w:rPr>
      </w:r>
      <w:r/>
    </w:p>
    <w:tbl>
      <w:tblPr>
        <w:tblStyle w:val="666"/>
        <w:tblW w:w="0" w:type="auto"/>
        <w:tblInd w:w="-719" w:type="dxa"/>
        <w:tblLayout w:type="fixed"/>
        <w:tblLook w:val="04A0" w:firstRow="1" w:lastRow="0" w:firstColumn="1" w:lastColumn="0" w:noHBand="0" w:noVBand="1"/>
      </w:tblPr>
      <w:tblGrid>
        <w:gridCol w:w="1306"/>
        <w:gridCol w:w="830"/>
        <w:gridCol w:w="992"/>
        <w:gridCol w:w="1134"/>
        <w:gridCol w:w="1417"/>
        <w:gridCol w:w="2410"/>
        <w:gridCol w:w="4252"/>
        <w:gridCol w:w="2229"/>
      </w:tblGrid>
      <w:tr>
        <w:trPr/>
        <w:tc>
          <w:tcPr>
            <w:tcW w:w="13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71"/>
        </w:trPr>
        <w:tc>
          <w:tcPr>
            <w:tcW w:w="13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20.01.2022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Четверг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Юдина Л.А.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Самостоятельная   работа  по теме «Проблемы сегодняшней молодежи»</w:t>
            </w: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связи: Работа по учебнику с. 87 - 90 Тексты (А,В.С). Чтение, перевод, ответы на вопросы.</w:t>
            </w:r>
            <w:r/>
          </w:p>
        </w:tc>
        <w:tc>
          <w:tcPr>
            <w:tcW w:w="222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с.90 упр. 12 (а) выписать, перевести слова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71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Мальцева И.К.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Разработка и исполнение линейных и ветвящихся программ (2 из 2)</w:t>
            </w: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конференция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 установить программу по ссылке на компьютер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9" w:tooltip="https://disk.yandex.ru/d/auxO2WaCqSfjyA" w:history="1">
              <w:r>
                <w:rPr>
                  <w:rStyle w:val="792"/>
                  <w:highlight w:val="none"/>
                </w:rPr>
                <w:t xml:space="preserve">https://disk.yandex.ru/d/auxO2WaCqSfjyA</w:t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 выполнить работу по ссылке</w:t>
            </w: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hyperlink r:id="rId10" w:tooltip="https://disk.yandex.ru/i/f3Q2RVL_7zvKAg" w:history="1">
              <w:r>
                <w:rPr>
                  <w:rStyle w:val="792"/>
                  <w:highlight w:val="none"/>
                </w:rPr>
                <w:t xml:space="preserve">https://disk.yandex.ru/i/f3Q2RVL_7zvKAg</w:t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 прислать фото выполненной работы в ВК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222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Ладыгина Е.М.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деловых документов.</w:t>
            </w:r>
            <w:r>
              <w:rPr>
                <w:sz w:val="24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 конференция.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Работа по учебнику: изучить материал (стр. 119-120). Выполнить упражнения 246 (устно), 248, 249 (письменно). Фото выполненной работы прислать любым удобным способом.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Упр. 250. Фото выполненной работы прислать любым удобным способом.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история.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Ubuntu" w:hAnsi="Ubuntu" w:cs="Ubuntu" w:eastAsia="Ubuntu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Л.Х</w:t>
            </w:r>
            <w:r>
              <w:rPr>
                <w:rFonts w:ascii="Ubuntu" w:hAnsi="Ubuntu" w:cs="Ubuntu" w:eastAsia="Ubuntu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Ubuntu" w:hAnsi="Ubuntu" w:cs="Ubuntu" w:eastAsia="Ubuntu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Общественное движение при Александре II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 конференция.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просмотреть информацию по ссылке </w:t>
            </w:r>
            <w:r>
              <w:fldChar w:fldCharType="begin"/>
            </w:r>
            <w:r>
              <w:instrText xml:space="preserve"> HYPERLINK "https://resh.edu.ru/subject/lesson/2557/main/" \o "https://resh.edu.ru/subject/lesson/2557/main/" </w:instrText>
            </w:r>
            <w:r>
              <w:fldChar w:fldCharType="separate"/>
            </w:r>
            <w:r>
              <w:rPr>
                <w:rStyle w:val="792"/>
                <w:i w:val="false"/>
              </w:rPr>
              <w:t xml:space="preserve">https://resh.edu.ru/subject/lesson/2557/main/</w:t>
            </w:r>
            <w:r>
              <w:rPr>
                <w:rStyle w:val="792"/>
                <w:i w:val="false"/>
              </w:rPr>
              <w:fldChar w:fldCharType="end"/>
              <w:t xml:space="preserve"> </w:t>
            </w:r>
            <w:r>
              <w:rPr>
                <w:i w:val="false"/>
              </w:rPr>
              <w:t xml:space="preserve">, выписать понятия в тетрадь.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24"/>
              </w:rPr>
            </w:pPr>
            <w:r>
              <w:rPr>
                <w:rFonts w:ascii="Ubuntu" w:hAnsi="Ubuntu" w:cs="Ubuntu" w:eastAsia="Ubuntu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§19 стр. 137-139 читать и пересказывать</w:t>
            </w:r>
            <w:r>
              <w:rPr>
                <w:rFonts w:ascii="Ubuntu" w:hAnsi="Ubuntu" w:cs="Ubuntu" w:eastAsia="Ubuntu"/>
                <w:b w:val="false"/>
                <w:sz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32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11.00-11.15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Геометрия</w:t>
            </w:r>
            <w:r/>
          </w:p>
          <w:p>
            <w:r>
              <w:rPr>
                <w:highlight w:val="none"/>
              </w:rPr>
              <w:t xml:space="preserve">Новаева Л.А.</w:t>
            </w:r>
            <w:r>
              <w:rPr>
                <w:highlight w:val="none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Площадь круга. Площадь кругового сектора.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 случае отсутствия связи: посмотреть видеоурок: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hyperlink r:id="rId11" w:tooltip="https://resh.edu.ru/subject/lesson/2514/main/" w:history="1">
              <w:r>
                <w:rPr>
                  <w:rStyle w:val="792"/>
                  <w:rFonts w:ascii="Times New Roman" w:hAnsi="Times New Roman" w:cs="Times New Roman"/>
                  <w:sz w:val="24"/>
                  <w:highlight w:val="none"/>
                </w:rPr>
                <w:t xml:space="preserve">https://resh.edu.ru/subject/lesson/2514/main/</w:t>
              </w:r>
            </w:hyperlink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или изучить материал учебника п.115,116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Записать в тетрадь определения:круга, кругового сектора, кругового сегмента, формулы их площадей.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Выполнить №1114(1,3,5),1118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определения и формулы п.115,116. Выполнить №1119, 1120. Выполненные работы прислать в Вконтакте.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Маркина Г.М.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повторение темы "Колебания и волны"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hyperlink r:id="rId12" w:tooltip="https://goo.su/aGJO" w:history="1">
              <w:r>
                <w:rPr>
                  <w:rStyle w:val="792"/>
                  <w:rFonts w:ascii="Times New Roman" w:hAnsi="Times New Roman" w:cs="Times New Roman"/>
                  <w:highlight w:val="none"/>
                </w:rPr>
                <w:t xml:space="preserve">https://goo.su/aGJO</w:t>
              </w:r>
            </w:hyperlink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оформить задачи в тетрадь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42"/>
              <w:spacing w:lineRule="auto" w:line="240"/>
            </w:pPr>
            <w:r/>
            <w:r/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Ubuntu" w:hAnsi="Ubuntu" w:cs="Ubuntu" w:eastAsia="Ubuntu"/>
              </w:rPr>
            </w:pPr>
            <w:r>
              <w:rPr>
                <w:rFonts w:ascii="Ubuntu" w:hAnsi="Ubuntu" w:cs="Ubuntu" w:eastAsia="Ubuntu"/>
              </w:rPr>
              <w:t xml:space="preserve">повторить определения и формулы темы колебания и волны</w:t>
            </w:r>
            <w:r>
              <w:rPr>
                <w:rFonts w:ascii="Ubuntu" w:hAnsi="Ubuntu" w:cs="Ubuntu" w:eastAsia="Ubuntu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13.05-13.45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Н.В. Гоголь. Замысел «Мёртвых душ».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Zoom конференция.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Работа по учебнику: Прочитать статью учебника “Замысел “Мёртвых душ””  (стр. 335-343), написать план статьи. Фото выполненной работы прислать любым удобным способом.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1, 2 главы поэмы Н.В. Гоголя «Мёртвые души».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3264" w:type="dxa"/>
            <w:vMerge w:val="restart"/>
            <w:textDirection w:val="lrTb"/>
            <w:noWrap w:val="false"/>
          </w:tcPr>
          <w:p>
            <w:pPr>
              <w:tabs>
                <w:tab w:val="left" w:pos="100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13.45-14.00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Абрашкина Е.Н.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Физическое совершенствование.Баскетбол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rPr>
                <w:rFonts w:ascii="Abyssinica SIL" w:hAnsi="Abyssinica SIL" w:cs="Abyssinica SIL" w:eastAsia="Abyssinica SIL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конференция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4"/>
              </w:rPr>
            </w:r>
            <w:hyperlink r:id="rId13" w:tooltip="https://resh.edu.ru/subject/lesson/3231/start/" w:history="1">
              <w:r>
                <w:rPr>
                  <w:rStyle w:val="792"/>
                  <w:rFonts w:ascii="Calibri" w:hAnsi="Calibri" w:cs="Calibri" w:eastAsia="Calibri"/>
                  <w:color w:val="0000FF"/>
                  <w:sz w:val="24"/>
                  <w:u w:val="single"/>
                </w:rPr>
                <w:t xml:space="preserve">https://resh.edu.ru/subject/lesson/3231/start/</w:t>
              </w:r>
            </w:hyperlink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Учебник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«Физ.культура8-9кл» стр.44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риседание на одной ноге(с опорой) (3 подхода по 20ра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 на каждой ноге)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W w:w="13264" w:type="dxa"/>
            <w:vMerge w:val="restart"/>
            <w:textDirection w:val="lrTb"/>
            <w:noWrap w:val="false"/>
          </w:tcPr>
          <w:p>
            <w:pPr>
              <w:tabs>
                <w:tab w:val="left" w:pos="100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 w:eastAsia="Calibri"/>
          <w:color w:val="002060"/>
        </w:rPr>
      </w:pPr>
      <w:r>
        <w:rPr>
          <w:rFonts w:ascii="Times New Roman" w:hAnsi="Times New Roman" w:cs="Times New Roman" w:eastAsia="Calibri"/>
          <w:b/>
          <w:color w:val="002060"/>
          <w:sz w:val="28"/>
          <w:szCs w:val="28"/>
        </w:rPr>
        <w:t xml:space="preserve">Расписание внеурочной деятельности 9 «Б» класса на  20.01.22 г.</w:t>
      </w:r>
      <w:r>
        <w:rPr>
          <w:rFonts w:ascii="Times New Roman" w:hAnsi="Times New Roman" w:cs="Times New Roman" w:eastAsia="Calibri"/>
          <w:color w:val="002060"/>
        </w:rPr>
      </w:r>
      <w:r/>
    </w:p>
    <w:tbl>
      <w:tblPr>
        <w:tblStyle w:val="81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025"/>
        <w:gridCol w:w="1810"/>
        <w:gridCol w:w="1875"/>
        <w:gridCol w:w="1952"/>
        <w:gridCol w:w="3969"/>
        <w:gridCol w:w="1843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</w:rPr>
              <w:t xml:space="preserve">20.01.2022</w:t>
            </w:r>
            <w:r>
              <w:rPr>
                <w:rFonts w:ascii="Times New Roman" w:hAnsi="Times New Roman"/>
                <w:highlight w:val="none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none"/>
              </w:rPr>
              <w:t xml:space="preserve">Четверг</w:t>
            </w:r>
            <w:r/>
          </w:p>
        </w:tc>
        <w:tc>
          <w:tcPr>
            <w:gridSpan w:val="7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18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14.50-15.30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Онлайн-подключение</w:t>
            </w:r>
            <w:r>
              <w:rPr>
                <w:color w:val="000000"/>
              </w:rPr>
            </w:r>
            <w:r/>
          </w:p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и жизнь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Новаева Л.А.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Способы задания функции..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- конференция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 выполнить задания (файл в АСУ РСО)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не задано.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15.40-15.55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 подключение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актуальную тему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Юдина Л.А.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Что такое хорошо и что такое плохо. (Профилактика правонарушений)</w:t>
            </w:r>
            <w:r>
              <w:rPr>
                <w:rFonts w:ascii="Times New Roman" w:hAnsi="Times New Roman"/>
                <w:lang w:bidi="ru-RU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</w:r>
            <w:hyperlink r:id="rId14" w:tooltip="https://ok.ru/video/3588228387179" w:history="1">
              <w:r>
                <w:rPr>
                  <w:rStyle w:val="792"/>
                  <w:rFonts w:ascii="Times New Roman" w:hAnsi="Times New Roman" w:eastAsia="Times New Roman"/>
                  <w:sz w:val="28"/>
                </w:rPr>
                <w:t xml:space="preserve">https://ok.ru/video/3588228387179</w:t>
              </w:r>
            </w:hyperlink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задано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</w:font>
  <w:font w:name="Abyssinica SIL">
    <w:panose1 w:val="020006030200000200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>
    <w:name w:val="Normal (Web)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table" w:styleId="817" w:customStyle="1">
    <w:name w:val="Сетка таблицы1"/>
    <w:uiPriority w:val="59"/>
    <w:rPr>
      <w:rFonts w:ascii="Calibri" w:hAnsi="Calibri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disk.yandex.ru/d/auxO2WaCqSfjyA" TargetMode="External"/><Relationship Id="rId10" Type="http://schemas.openxmlformats.org/officeDocument/2006/relationships/hyperlink" Target="https://disk.yandex.ru/i/f3Q2RVL_7zvKAg" TargetMode="External"/><Relationship Id="rId11" Type="http://schemas.openxmlformats.org/officeDocument/2006/relationships/hyperlink" Target="https://resh.edu.ru/subject/lesson/2514/main/" TargetMode="External"/><Relationship Id="rId12" Type="http://schemas.openxmlformats.org/officeDocument/2006/relationships/hyperlink" Target="https://goo.su/aGJO" TargetMode="External"/><Relationship Id="rId13" Type="http://schemas.openxmlformats.org/officeDocument/2006/relationships/hyperlink" Target="https://resh.edu.ru/subject/lesson/3231/start/" TargetMode="External"/><Relationship Id="rId14" Type="http://schemas.openxmlformats.org/officeDocument/2006/relationships/hyperlink" Target="https://ok.ru/video/358822838717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Галина Маркина</cp:lastModifiedBy>
  <cp:revision>13</cp:revision>
  <dcterms:modified xsi:type="dcterms:W3CDTF">2022-01-19T15:11:38Z</dcterms:modified>
</cp:coreProperties>
</file>