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9а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07.12.2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Решение треугольников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Сферу,ответить на видеозвонок.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  <w:t xml:space="preserve">В случае отсутствия связи просмотреть видеоурок по ссылке.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>
              <w:rPr>
                <w:highlight w:val="none"/>
              </w:rPr>
            </w:r>
            <w:hyperlink r:id="rId8" w:tooltip="https://yandex.ru/video/preview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https://yandex.ru/video/preview</w:t>
              </w:r>
            </w:hyperlink>
            <w:r>
              <w:rPr>
                <w:sz w:val="24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Работа по учебнику: п.103, №1026,1029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задания по сборнику № 18,19 варианты 1-10, по учебнику № 1027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Статика. условия равновесия тел.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highlight w:val="none"/>
              </w:rPr>
              <w:t xml:space="preserve">В случает отсутствия связи: прочитать п.22,23 учебника ответить на вопр.после параграфа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п.22 чит.пересказ. упр.22(1-3)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Биология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9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Деление клетки.Митоз.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https://kurl.ru/nVbRX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§23,чит и переск,вопросы§23.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</w:t>
            </w:r>
            <w:r>
              <w:rPr>
                <w:sz w:val="24"/>
                <w:szCs w:val="24"/>
              </w:rPr>
              <w:t xml:space="preserve">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Обществознание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права в жизни человека, общества и государства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https://resh.edu.ru/subject/lesson/1918/start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https://resh.edu.ru/subject/lesson/1918/start/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:shd w:val="clear" w:color="ffffff" w:themeColor="background1" w:fill="ffffff" w:themeFill="background1"/>
              </w:rPr>
              <w:t xml:space="preserve">Чит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аем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, выписываем определения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 читать и пересказывать, отвечать на вопросы №1-4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511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Химия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Общая характеристика элементов 6 группы.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 работа с учебником п.13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П.13 читать и отвечать на вопросы в конце параграфа. Написать конспект в тетрадь по 13 параграфу и выполнить упр.5(а)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Немецкий 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Английский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Молодёжь в Германии и её проблемы.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1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  <w:highlight w:val="none"/>
                </w:rPr>
                <w:t xml:space="preserve">Передача содержания прослушанного по теме «Печатные издания» с опорой на ключевые слова.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с учебником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с. 84 упр. 4 прочитать, перевести текст на руссий язык.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: учебник step 9 упр. 8, 10 устно, step 10 упр. 2 устно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Учебник: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с. 83 - 84 упр. 3,4 выписать словарные слова, перевести на русский язык. Выучить слова.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Step 10 упр. 3 письменно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>
          <w:trHeight w:val="1009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ОБЖ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Астапов Е.В.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Извержение вулкана.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yandex.ru/video/preview/16451874739650196725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https://yandex.ru/video/preview/16451874739650196725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Пройти по ссылке, изучить тему.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 «Извержение вулкана» .Повторить тему «Землетрясение». Приготовиться к письменной работе.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«Россия — мои горизонты»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spacing w:before="0" w:line="240" w:lineRule="auto"/>
              <w:shd w:val="clear" w:color="ffffff" w:fill="ffffff"/>
              <w:rPr>
                <w:sz w:val="20"/>
                <w:szCs w:val="12"/>
              </w:rPr>
              <w:pBdr>
                <w:top w:val="single" w:color="E5E7EB" w:sz="0" w:space="0"/>
                <w:left w:val="single" w:color="E5E7EB" w:sz="0" w:space="0"/>
                <w:bottom w:val="single" w:color="E5E7EB" w:sz="0" w:space="0"/>
                <w:right w:val="single" w:color="E5E7EB" w:sz="0" w:space="0"/>
              </w:pBdr>
            </w:pPr>
            <w:r>
              <w:rPr>
                <w:rFonts w:ascii="Liberation Sans" w:hAnsi="Liberation Sans" w:eastAsia="Liberation Sans" w:cs="Liberation Sans"/>
                <w:color w:val="000000"/>
                <w:spacing w:val="7"/>
                <w:sz w:val="20"/>
                <w:szCs w:val="12"/>
              </w:rPr>
              <w:t xml:space="preserve">«Государственное управление и общественная безопасность»</w:t>
            </w:r>
            <w:r>
              <w:rPr>
                <w:sz w:val="20"/>
                <w:szCs w:val="12"/>
              </w:rPr>
            </w:r>
            <w:r>
              <w:rPr>
                <w:sz w:val="20"/>
                <w:szCs w:val="12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t xml:space="preserve">Работа на платформе Сферум,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https://bvb-kb.ru/lessons/kO83PVMyQxlVl6MY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9а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08.12.2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Решение неравенств методом интервалов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Работа на платформе Сферум, ответить на видеозвонок. В случае отсутствия связи просмотр видеоурока по ссылке: </w:t>
            </w:r>
            <w:hyperlink r:id="rId13" w:tooltip="https://resh.edu.ru/subject/lesson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https://resh.edu.ru/subject/lesson</w:t>
              </w:r>
            </w:hyperlink>
            <w:r/>
            <w:r/>
          </w:p>
          <w:p>
            <w:r>
              <w:t xml:space="preserve">Работа по учебнику: №327,331,336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Сборник, задания под №13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Решение неравенств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rPr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Работа на платформе Сферум, ответить на видеозвонок. В случае отсутствия связи просмотр видеоурока по ссылке </w:t>
            </w:r>
            <w:hyperlink r:id="rId14" w:tooltip="https://yandex.ru/video/preview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https://yandex.ru/video/preview</w:t>
              </w:r>
            </w:hyperlink>
            <w:r>
              <w:rPr>
                <w:sz w:val="24"/>
              </w:rPr>
              <w:t xml:space="preserve"> </w:t>
            </w:r>
            <w:hyperlink r:id="rId15" w:tooltip="https://yandex.ru/video/preview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https://yandex.ru/video/preview</w:t>
              </w:r>
            </w:hyperlink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0"/>
                <w:szCs w:val="20"/>
                <w:highlight w:val="none"/>
              </w:rPr>
              <w:t xml:space="preserve">Работа по учебнику: №330,332,338 </w: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по ссылке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16" w:tooltip="https://dzen.ru/video/watch/6196344a9bac3042701ce056?f=d2d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https://dzen.ru/video/watch/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Москва -столица России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п.21 пересказ. Выполнить задание 1-2 стр.120</w:t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Немецкий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Английский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Воронова Е.С.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молодёжи и мои проблемы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7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  <w:highlight w:val="none"/>
                </w:rPr>
                <w:t xml:space="preserve">Структуры с причастием первым: употребление в речи,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учебник: с. 84 упр. 4 чтение, перевод текста на русский язык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на платформе Сферум, ответить на 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учебник step 10 упр. 4 устно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Учебник: подготовить сообщение на основе текста с. 84 упр. 4«Was ist fur mich wichtig»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Step 10 упр. 6 письменно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Обществознание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Првоотношения и субъекты права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8" w:tooltip="https://resh.edu.ru/subject/lesson/1918/main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https://resh.edu.ru/subject/lesson/1918/main/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выписать основные термины в тетрадь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240" w:lineRule="auto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§17 читать и пересказывать, выполнить тест по ссылке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hyperlink r:id="rId19" w:tooltip="https://resh.edu.ru/subject/lesson/1918/train/#176643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  <w:t xml:space="preserve">https://resh.edu.ru/subject/lesson/1918/train/#176643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 прислать результат в ВК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Волкова А.В.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«Они сошлись. Вода и камень…» ( Онегин и Ленский).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 случает отсутствия связи: заполнить таблицу </w:t>
            </w: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397544" cy="841593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17642444" name="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3397543" cy="8415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67.52pt;height:66.27pt;mso-wrap-distance-left:0.00pt;mso-wrap-distance-top:0.00pt;mso-wrap-distance-right:0.00pt;mso-wrap-distance-bottom:0.00pt;" stroked="false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таблицу, читать гл. 3-4.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Статика. условия равновесия тел.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Сферум.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highlight w:val="none"/>
              </w:rPr>
              <w:t xml:space="preserve">В случает отсутствия связи: прочитать п.22,23 учебника ответить на вопр.после параграфа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п.23 чит.пересказ.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«Информационная безопасность»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Ложная информация в интернете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Видео связь в VK Мессенджере,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связи отсутствия связи</w:t>
            </w:r>
            <w:r>
              <w:t xml:space="preserve">:</w:t>
            </w:r>
            <w:r/>
          </w:p>
          <w:p>
            <w:r>
              <w:t xml:space="preserve"> </w:t>
            </w:r>
            <w:hyperlink r:id="rId21" w:tooltip="https://vk.com/@kursmedia-urok-023#:~:text=%C2%AB%D0%A4%D0%B5%D0%B9%D0%BA%C2%BB%20%2D%20%D1%82%D0%B0%D0%BA%20%D0%BD%D0%B0%D0%B7%D1%8B%D0%B2%D0%B0%D0%B5%D1%82%D1%81%D1%8F%20%D1%86%D0%B5%D0%BB%D0%B5%D0%BD%D0%B0%D0%BF%D1%80%D0%B0%D0%B2%D0%BB%D0%B5%D0%BD%D0%BD%D0%BE,%D1%84%D0%BE%D1%80%D0%BC%D0%B0%D1%82%20%D1%84%D0%B5%D0%B9%D0%BA%D0%BE%D0%B2%20%E2%80%93%20%D0%BB%D0%BE%D0%B6%D0%BD%D1%8B%D0%B5%20%D0%BD%D0%BE%D0%B2%D0%BE%D1%81%D1%82%D0%B8" w:history="1">
              <w:r>
                <w:rPr>
                  <w:rStyle w:val="812"/>
                  <w:rFonts w:ascii="Times New Roman" w:hAnsi="Times New Roman" w:eastAsia="Times New Roman" w:cs="Times New Roman"/>
                  <w:color w:val="0000ee"/>
                  <w:sz w:val="24"/>
                  <w:u w:val="single"/>
                </w:rPr>
                <w:t xml:space="preserve">Урок 23. Ложная информация в сети. Опасность «фейков» и манипуляция правдой (vk.com)</w:t>
              </w:r>
            </w:hyperlink>
            <w:r/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  <w:u w:val="single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9а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r>
      <w:r>
        <w:rPr>
          <w:rFonts w:ascii="Times New Roman" w:hAnsi="Times New Roman"/>
          <w:b/>
          <w:bCs/>
          <w:sz w:val="24"/>
          <w:szCs w:val="24"/>
          <w:highlight w:val="none"/>
          <w:u w:val="single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Сферум. </w:t>
            </w:r>
            <w:r/>
          </w:p>
          <w:p>
            <w:r>
              <w:t xml:space="preserve">https://razgovor.edsoo.ru/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Решение неравенств. Решение уравнений с двумя переменными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Сферум,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в случае остутствия связи работа по ссылке:</w:t>
            </w:r>
            <w:hyperlink r:id="rId22" w:tooltip="https://dzen.ru/video/watch/6196344a9bac3042701ce056?f=d2d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https://dzen.ru/video/watch/6196344a9bac3042701ce056?f=d2d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  <w:p>
            <w:r>
              <w:t xml:space="preserve">Работа по сборнику. №11,13,22. Работа по учебнику : № 376,393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Сборник. №11,13,22 карточка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Города Центрального района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Сферум,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 в случае остутствия связи п.22 пересказ подготовиться к беседе по вопросам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История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shd w:val="clear" w:color="ffffff" w:themeColor="background1" w:fill="ffffff" w:themeFill="background1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 года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3" w:tooltip="https://ya.ru/video/preview/16482986753145361271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https://ya.ru/video/preview/16482986753145361271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 отвечать на вопросы стр. 33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hint="default" w:ascii="Abyssinica SIL" w:hAnsi="Abyssinica SIL" w:eastAsia="Abyssinica SIL" w:cs="Abyssinica SIL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читать и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Волкова А.В.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Виды придаточных предложений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связи: в сборниках вариант 10 выполнить.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Сочинение 13.3 (вариант 10)</w:t>
            </w:r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двигательной деятельности. Спортивные игры.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Учебник Физическая культура 8-9 класс стр.13-16.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упора лежа на спине.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Химия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Сероводород и сульфиды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связи, работа с п. 14. Написать конспект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П.14 читать и отвечать на вопросы в конце параграфа 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«Креативная и финансовая» 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Фантастический мир.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Работа на платформе Сферум,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В случае отсутствия связи работа по ссылке: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" w:tooltip="https://topuch.com/zadanie-po-finansovoj-gramotnosti/index.html#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https://topuch.com/zadanie-po-finansovoj-gramotnosti</w:t>
              </w:r>
            </w:hyperlink>
            <w:r/>
            <w:r/>
          </w:p>
          <w:p>
            <w:pPr>
              <w:ind w:left="0" w:right="0" w:firstLine="0"/>
              <w:jc w:val="both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5" w:tooltip="https://nsportal.ru/shkola/informatika-i-ikt/library/2021/10/11/zadanie-po-finansovoy-gramotnosti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https://nsportal.ru/shkola/</w:t>
              </w:r>
            </w:hyperlink>
            <w:r/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byssinica SIL">
    <w:panose1 w:val="020006030200000200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yandex.ru/video/preview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1918/start/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https://yandex.ru/video/preview/16451874739650196725" TargetMode="External"/><Relationship Id="rId13" Type="http://schemas.openxmlformats.org/officeDocument/2006/relationships/hyperlink" Target="https://resh.edu.ru/subject/lesson" TargetMode="External"/><Relationship Id="rId14" Type="http://schemas.openxmlformats.org/officeDocument/2006/relationships/hyperlink" Target="https://yandex.ru/video/preview" TargetMode="External"/><Relationship Id="rId15" Type="http://schemas.openxmlformats.org/officeDocument/2006/relationships/hyperlink" Target="https://yandex.ru/video/preview" TargetMode="External"/><Relationship Id="rId16" Type="http://schemas.openxmlformats.org/officeDocument/2006/relationships/hyperlink" Target="https://dzen.ru/video/watch/6196344a9bac3042701ce056?f=d2d" TargetMode="External"/><Relationship Id="rId17" Type="http://schemas.openxmlformats.org/officeDocument/2006/relationships/hyperlink" Target="javascript:void(0);" TargetMode="External"/><Relationship Id="rId18" Type="http://schemas.openxmlformats.org/officeDocument/2006/relationships/hyperlink" Target="https://resh.edu.ru/subject/lesson/1918/main/" TargetMode="External"/><Relationship Id="rId19" Type="http://schemas.openxmlformats.org/officeDocument/2006/relationships/hyperlink" Target="https://resh.edu.ru/subject/lesson/1918/train/#176643" TargetMode="External"/><Relationship Id="rId20" Type="http://schemas.openxmlformats.org/officeDocument/2006/relationships/image" Target="media/image1.png"/><Relationship Id="rId21" Type="http://schemas.openxmlformats.org/officeDocument/2006/relationships/hyperlink" Target="https://vk.com/@kursmedia-urok-023#:~:text=%C2%AB%D0%A4%D0%B5%D0%B9%D0%BA%C2%BB%20%2D%20%D1%82%D0%B0%D0%BA%20%D0%BD%D0%B0%D0%B7%D1%8B%D0%B2%D0%B0%D0%B5%D1%82%D1%81%D1%8F%20%D1%86%D0%B5%D0%BB%D0%B5%D0%BD%D0%B0%D0%BF%D1%80%D0%B0%D0%B2%D0%BB%D0%B5%D0%BD%D0%BD%D0%BE,%D1%84%D0%BE%D1%80%D0%BC%D0%B0%D1%82%20%D1%84%D0%B5%D0%B9%D0%BA%D0%BE%D0%B2%20%E2%80%93%20%D0%BB%D0%BE%D0%B6%D0%BD%D1%8B%D0%B5%20%D0%BD%D0%BE%D0%B2%D0%BE%D1%81%D1%82%D0%B8" TargetMode="External"/><Relationship Id="rId22" Type="http://schemas.openxmlformats.org/officeDocument/2006/relationships/hyperlink" Target="https://dzen.ru/video/watch/6196344a9bac3042701ce056?f=d2d" TargetMode="External"/><Relationship Id="rId23" Type="http://schemas.openxmlformats.org/officeDocument/2006/relationships/hyperlink" Target="https://ya.ru/video/preview/16482986753145361271" TargetMode="External"/><Relationship Id="rId24" Type="http://schemas.openxmlformats.org/officeDocument/2006/relationships/hyperlink" Target="https://topuch.com/zadanie-po-finansovoj-gramotnosti/index.html#" TargetMode="External"/><Relationship Id="rId25" Type="http://schemas.openxmlformats.org/officeDocument/2006/relationships/hyperlink" Target="https://nsportal.ru/shkola/informatika-i-ikt/library/2021/10/11/zadanie-po-finansovoy-gramotnost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Владимир Шевчун</cp:lastModifiedBy>
  <cp:revision>9</cp:revision>
  <dcterms:modified xsi:type="dcterms:W3CDTF">2023-12-05T17:10:20Z</dcterms:modified>
</cp:coreProperties>
</file>