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06.12.2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Знания о физической культуре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</w:t>
            </w:r>
            <w:r/>
            <w:r/>
            <w:r/>
            <w:r/>
          </w:p>
          <w:p>
            <w:pPr>
              <w:spacing w:line="240" w:lineRule="auto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8" w:tooltip="https://resh.edu.ru/subject/lesson/1517/start/" w:history="1">
              <w:r>
                <w:rPr>
                  <w:rStyle w:val="812"/>
                  <w:highlight w:val="none"/>
                </w:rPr>
                <w:t xml:space="preserve">https://resh.edu.ru/subject/lesson/1517/start/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10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Квадратный корень из степени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изучить материал учебника п.17. Записать в тетрадь теорему, решение №1-4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терему п.17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Квадратный корень из степени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в тетради задания №393,394(а),401</w:t>
            </w:r>
            <w:r/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в тетради №394(в),402,404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(Астапов Е.В.)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творческий (учебный) проект «Прототип изделия из пластмассы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древесины, металла.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продолжаем изготовление изделия(лопата).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Продолжаем изготавливать изделие.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(1) Мальцева И.К.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работа: «Информационное моделирование»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встреча в Сферуме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перейти по ссылке и выполнить контрольную работу </w:t>
            </w:r>
            <w:hyperlink r:id="rId9" w:tooltip="https://quick.apkpro.ru/poll/43678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https://quick.apkpro.ru/poll/43678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, выполнить в течение дня, позднее ответы не принимаются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Профессиональное образование и профессиональная карьера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задание в прикрепленном файле в дневнике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Выполнить задание из прикрепленного файла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(2) Мальцева И.К.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работа: «Информационное моделирование»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встреча в Сферуме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перейти по ссылке и выполнить контрольную работу </w:t>
            </w:r>
            <w:hyperlink r:id="rId11" w:tooltip="https://quick.apkpro.ru/poll/43678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https://quick.apkpro.ru/poll/43678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, выполнить в течение дня, позднее ответы не принимаются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грамотность в общественной жизни. Экология.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выполнить задания (смотрите файл в АСУ РСО)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Математика    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Решение задач по теме «Площадь многоугольника»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/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задания (смотрите файл в АСУ РСО)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задания (смотрите файл АСУ РСО)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с.102-103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письменно отвечаем на вопросы стр. 103 в тетрадь. Ответы присылаем в ВК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главу 2, готовимся к самостоятельной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Контрольный диктант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ОБЖ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опасности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pStyle w:val="833"/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yandex.ru/video/preview/6500606437824214614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https://yandex.ru/video/preview/6500606437824214614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тему опасные ситуации в метро. Изучить темуПравила пользования авиационным транспортом.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Реформы управления Российским государством при Петре I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https://resh.edu.ru/subject/lesson/2079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даты и названия реформ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§5 читать и пересказывать, выполнить тест по ссылке и прислать  результаты в ВК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https://resh.edu.ru/subject/lesson/2079/train/#187152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https://resh.edu.ru/subject/lesson/2079/train/#187152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выучить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на платформе РЭШ </w:t>
            </w:r>
            <w:r/>
            <w:r/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5" w:tooltip="https://resh.edu.ru/subject/lesson/3169/start/" w:history="1">
              <w:r>
                <w:rPr>
                  <w:rStyle w:val="812"/>
                  <w:highlight w:val="none"/>
                </w:rPr>
                <w:t xml:space="preserve">https://resh.edu.ru/subject/lesson/3169/start/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10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4993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99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99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«Россия — мои горизонты»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«Пробую профессию в инженерной сфере»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99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6" w:tooltip="https://ya.ru/video/preview/1521172587998028265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https://ya.ru/video/preview/1521172587998028265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Химия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Водород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читать п. 15 и написать конспект в тетрадь.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П.15 читать и отвечать на вопросы в конце параграфа.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Понятие о неполных предложениях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youtu.be/udnRLDRG0Mk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https://youtu.be/udnRLDRG0Mk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работать по учебнику: п. 29, упр.292,293</w:t>
            </w:r>
            <w:r/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П.29, упр. 295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Выбрать тему урока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Внутренняя среда организма.Плазма крови.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tooltip="https://yandex.ru/video/preview/3647455716725184880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Внутренняя среда организма. Состав и функции крови. Видеоурок по биологии 8 класс - поиск Яндекса по видео (yandex.ru)</w:t>
              </w:r>
            </w:hyperlink>
            <w:r/>
            <w:r>
              <w:rPr>
                <w:rFonts w:ascii="Times New Roman" w:hAnsi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§20,вопросы§20.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Почва- «особое природное тело»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изучить п.20 и в тетради ответить на вопросы 1-4 стр.139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Вынесение множителя за знак корня. Внесение множителя под знак корня.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изучить материал учебника п.18. Записать в тетрадь решение №1-3 Выполнить в тетради задания №407,408,410(а-в)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в тетради №409,410(г-е),420(а)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А.С. Пушкин «Туча»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видеоролик: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0" w:tooltip="https://youtu.be/Al6OqDTPlR4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https://youtu.be/Al6OqDTPlR4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Стихотворение выучить наизусть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«Глобальная»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Прошлое и будущее: причины и способы решения глобальных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1" w:tooltip="https://100urokov.ru/predmety/urok-7-globalnye-problemy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https://100urokov.ru/predmety/urok-7-globalnye-problemy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8б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6"/>
        <w:gridCol w:w="24"/>
        <w:gridCol w:w="817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https://www.youtube.com/watch?v=SeAw4D4DFt8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https://www.youtube.com/watch?v=SeAw4D4DFt8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видеоурок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Русский язык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Понятие о неполных предложениях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/>
            <w:r>
              <w:t xml:space="preserve"> В случае отсутствия связи работать с учебником. Упр. 294, 296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П.29, упр. 297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Вынесение множителя за знак корня. Внесение множителя под знак корня.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 Выполнить в тетради задания №412(д-и),413,414(а,в,д),415(а,в),416(а,в)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Выполнить в тетради № 414(б,г,е),415(б,г), 416(б,г)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Физика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культура(основные понятия)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</w:t>
            </w:r>
            <w:r/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hyperlink r:id="rId23" w:tooltip="https://resh.edu.ru/subject/lesson/3099/start/" w:history="1">
              <w:r>
                <w:rPr>
                  <w:rStyle w:val="812"/>
                  <w:b/>
                  <w:bCs/>
                  <w:highlight w:val="none"/>
                </w:rPr>
                <w:t xml:space="preserve">https://resh.edu.ru/subject/lesson/3099/start/</w:t>
              </w:r>
              <w:r>
                <w:rPr>
                  <w:rStyle w:val="812"/>
                  <w:b/>
                  <w:bCs/>
                  <w:highlight w:val="none"/>
                </w:rPr>
              </w:r>
            </w:hyperlink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b/>
                <w:bCs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Отжимания (3 подхода по 15 раз)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 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География почв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связи:пересказ п.21, выполнить в тетради задание 5 стр.145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Информационная безопасность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вредоносного кода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4" w:tooltip="https://yandex.ru/video/preview/14453629624223637379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https://yandex.ru/video/preview/14453629624223637379</w:t>
              </w:r>
              <w:r>
                <w:rPr>
                  <w:rStyle w:val="812"/>
                  <w:rFonts w:ascii="Calibri" w:hAnsi="Calibri" w:eastAsia="Calibri" w:cs="Calibri"/>
                  <w:sz w:val="22"/>
                </w:rPr>
              </w:r>
              <w:r>
                <w:rPr>
                  <w:rStyle w:val="812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1517/start/" TargetMode="External"/><Relationship Id="rId9" Type="http://schemas.openxmlformats.org/officeDocument/2006/relationships/hyperlink" Target="https://quick.apkpro.ru/poll/43678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quick.apkpro.ru/poll/43678" TargetMode="External"/><Relationship Id="rId12" Type="http://schemas.openxmlformats.org/officeDocument/2006/relationships/hyperlink" Target="https://yandex.ru/video/preview/6500606437824214614" TargetMode="External"/><Relationship Id="rId13" Type="http://schemas.openxmlformats.org/officeDocument/2006/relationships/hyperlink" Target="https://resh.edu.ru/subject/lesson/2079/main/" TargetMode="External"/><Relationship Id="rId14" Type="http://schemas.openxmlformats.org/officeDocument/2006/relationships/hyperlink" Target="https://resh.edu.ru/subject/lesson/2079/train/#187152" TargetMode="External"/><Relationship Id="rId15" Type="http://schemas.openxmlformats.org/officeDocument/2006/relationships/hyperlink" Target="https://resh.edu.ru/subject/lesson/3169/start/" TargetMode="External"/><Relationship Id="rId16" Type="http://schemas.openxmlformats.org/officeDocument/2006/relationships/hyperlink" Target="https://ya.ru/video/preview/1521172587998028265" TargetMode="External"/><Relationship Id="rId17" Type="http://schemas.openxmlformats.org/officeDocument/2006/relationships/hyperlink" Target="https://youtu.be/udnRLDRG0Mk" TargetMode="External"/><Relationship Id="rId18" Type="http://schemas.openxmlformats.org/officeDocument/2006/relationships/hyperlink" Target="javascript:void(0);" TargetMode="External"/><Relationship Id="rId19" Type="http://schemas.openxmlformats.org/officeDocument/2006/relationships/hyperlink" Target="https://yandex.ru/video/preview/3647455716725184880" TargetMode="External"/><Relationship Id="rId20" Type="http://schemas.openxmlformats.org/officeDocument/2006/relationships/hyperlink" Target="https://youtu.be/Al6OqDTPlR4" TargetMode="External"/><Relationship Id="rId21" Type="http://schemas.openxmlformats.org/officeDocument/2006/relationships/hyperlink" Target="https://100urokov.ru/predmety/urok-7-globalnye-problemy" TargetMode="External"/><Relationship Id="rId22" Type="http://schemas.openxmlformats.org/officeDocument/2006/relationships/hyperlink" Target="https://www.youtube.com/watch?v=SeAw4D4DFt8" TargetMode="External"/><Relationship Id="rId23" Type="http://schemas.openxmlformats.org/officeDocument/2006/relationships/hyperlink" Target="https://resh.edu.ru/subject/lesson/3099/start/" TargetMode="External"/><Relationship Id="rId24" Type="http://schemas.openxmlformats.org/officeDocument/2006/relationships/hyperlink" Target="https://yandex.ru/video/preview/1445362962422363737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любовь резникова</cp:lastModifiedBy>
  <cp:revision>11</cp:revision>
  <dcterms:modified xsi:type="dcterms:W3CDTF">2023-12-05T16:09:41Z</dcterms:modified>
</cp:coreProperties>
</file>