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Деепричастие как часть речи.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 на платформе Сферум.ответить на видеозвонок.В случае отсутствия связи  Учебник стр.97-98 првило стр.98 упр.184 устно. 185 письменно.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.стр.97.98 Упр.188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о физической культуре. Гимнастика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абота на платформе Сферум, ответить на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видеозвонок</w:t>
            </w:r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  <w:t xml:space="preserve">.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</w:r>
            <w:hyperlink r:id="rId8" w:tooltip="https://resh.edu.ru/subject/lesson/3167/start/" w:history="1">
              <w:r>
                <w:rPr>
                  <w:rStyle w:val="834"/>
                  <w:rFonts w:ascii="Calibri" w:hAnsi="Calibri" w:eastAsia="Calibri" w:cs="Calibri"/>
                  <w:sz w:val="22"/>
                  <w:highlight w:val="none"/>
                </w:rPr>
                <w:t xml:space="preserve">https://resh.edu.ru/subject/lesson/3167/start/</w:t>
              </w:r>
              <w:r>
                <w:rPr>
                  <w:rStyle w:val="834"/>
                  <w:rFonts w:ascii="Calibri" w:hAnsi="Calibri" w:eastAsia="Calibri" w:cs="Calibri"/>
                  <w:sz w:val="22"/>
                  <w:highlight w:val="none"/>
                </w:rPr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Физика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Маркина Г.М.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Плотность тела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 отсутствии связи п.23. Упр.12(1-5)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работа с учебником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П.23, чит.пересказывать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Контрольная работа №2 по теме «Равенства треугольников» </w:t>
            </w:r>
            <w:r>
              <w:rPr>
                <w:rFonts w:ascii="Calibri" w:hAnsi="Calibri" w:eastAsia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rPr>
                <w:rFonts w:ascii="Calibri" w:hAnsi="Calibri" w:eastAsia="Calibri" w:cs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</w:t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  <w:r>
              <w:rPr>
                <w:rFonts w:ascii="Calibri" w:hAnsi="Calibri" w:eastAsia="Calibri" w:cs="Calibri"/>
                <w:sz w:val="22"/>
                <w:szCs w:val="22"/>
              </w:rPr>
            </w:r>
          </w:p>
          <w:p>
            <w:pPr>
              <w:ind w:left="0" w:right="0" w:firstLine="0"/>
              <w:spacing w:line="253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 </w:t>
            </w:r>
            <w:hyperlink r:id="rId9" w:tooltip="https://disk.yandex.ru/i/nwpxOlBZRqIU0Q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https://disk.yandex.ru/i/nwpxOlBZRqIU0Q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Выполнить контрольную работу. Фото выполненной работы прислать в ВК мессенджер. </w:t>
            </w:r>
            <w:r>
              <w:rPr>
                <w:rFonts w:ascii="Calibri" w:hAnsi="Calibri" w:eastAsia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Английский язык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Правила написания письма по теме «Посещение США». Контроль навыков чтения по теме «США»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Работа на платформе «Сферум».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  <w:t xml:space="preserve">В случае отсутствия связи: повторить слова из номера 3 стр.88-89, отчитать и перевести текст из номера 6(В) стр.91 (выбрать любую часть от 1-5 и записать его чтение), ознакомиться с правилом стр.92 и записать его в тетрадь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Повторять слова из номера 3 стр.88-89, правило стр.92, номер 10 стр.93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Информатика (1 гр.)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отсутствия связи: </w:t>
            </w:r>
            <w:hyperlink r:id="rId10" w:tooltip="https://vk.com/wall-193441519_2428?ysclid=lpqqouwoxi797984121" w:history="1">
              <w:r>
                <w:rPr>
                  <w:rStyle w:val="834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https://vk.com/wall-193441519_2428?ysclid=lpqqouwoxi797984121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 посмотреть видео, записать в тетрадь основные термины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записи в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2267"/>
        <w:gridCol w:w="1"/>
        <w:gridCol w:w="1559"/>
        <w:gridCol w:w="3828"/>
        <w:gridCol w:w="1559"/>
        <w:gridCol w:w="709"/>
        <w:gridCol w:w="1559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«Мини-футбол»</w:t>
            </w:r>
            <w:r/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Эстафеты с различными способами перемещений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смотрим видеоурок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1" w:tooltip="https://www.youtube.com/shorts/wfOt0oW9ZHQ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https://www.youtube.com/shorts/wfOt0oW9ZHQ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2" w:tooltip="https://www.youtube.com/watch?v=B4V4Ts8A5js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https://www.youtube.com/watch?v=B4V4Ts8A5js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«Основы православной культуры» </w:t>
            </w:r>
            <w:r/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13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Для всех и для одного единственного. (1-й из 1 ч.)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смотрим видеоурок на платформе  РЭШ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3167/start/" TargetMode="External"/><Relationship Id="rId9" Type="http://schemas.openxmlformats.org/officeDocument/2006/relationships/hyperlink" Target="https://disk.yandex.ru/i/nwpxOlBZRqIU0Q" TargetMode="External"/><Relationship Id="rId10" Type="http://schemas.openxmlformats.org/officeDocument/2006/relationships/hyperlink" Target="https://vk.com/wall-193441519_2428?ysclid=lpqqouwoxi797984121" TargetMode="External"/><Relationship Id="rId11" Type="http://schemas.openxmlformats.org/officeDocument/2006/relationships/hyperlink" Target="https://www.youtube.com/shorts/wfOt0oW9ZHQ" TargetMode="External"/><Relationship Id="rId12" Type="http://schemas.openxmlformats.org/officeDocument/2006/relationships/hyperlink" Target="https://www.youtube.com/watch?v=B4V4Ts8A5js" TargetMode="External"/><Relationship Id="rId13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Анна Филимонова</cp:lastModifiedBy>
  <cp:revision>13</cp:revision>
  <dcterms:created xsi:type="dcterms:W3CDTF">2023-12-04T08:30:00Z</dcterms:created>
  <dcterms:modified xsi:type="dcterms:W3CDTF">2023-12-04T14:29:04Z</dcterms:modified>
</cp:coreProperties>
</file>