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5а класса на </w:t>
      </w:r>
      <w:r>
        <w:rPr>
          <w:rFonts w:ascii="Times New Roman" w:hAnsi="Times New Roman"/>
          <w:b/>
          <w:sz w:val="24"/>
          <w:szCs w:val="24"/>
        </w:rPr>
        <w:t xml:space="preserve">5.12.2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5.12. вторник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Физическая культура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составлять комплексы упражнений оздоровительной гимнастики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</w:t>
            </w:r>
            <w:r>
              <w:t xml:space="preserve">е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8" w:tooltip="https://resh.edu.ru/subject/lesson/7446/start/314149/" w:history="1">
              <w:r>
                <w:rPr>
                  <w:rStyle w:val="834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https://resh.edu.ru/subject/lesson/7446/start/314149/</w:t>
              </w:r>
              <w:r>
                <w:rPr>
                  <w:rStyle w:val="834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(Клемёнова А.А)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Ы-И после приставок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связи, выполнить упр.255 просмотреть видео урок 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9" w:tooltip="https://www.youtube.com/watch?v=nsQ8zslslzE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https://www.youtube.com/watch?v=nsQ8zslslzE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выполнить упр.258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46 упр. 260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(Ямщикова Е.А.)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0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Индивидуальный творческий проект «Изготовление изделия из бумаги и картона»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  <w:r/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</w:t>
            </w:r>
            <w:r>
              <w:t xml:space="preserve">е:</w:t>
            </w:r>
            <w:hyperlink r:id="rId11" w:tooltip="https://www.youtube.com/watch?v=X1ir7-tHF2o" w:history="1">
              <w:r>
                <w:rPr>
                  <w:rStyle w:val="834"/>
                </w:rPr>
                <w:t xml:space="preserve">https://www.youtube.com/watch?v=X1ir7-tHF2o</w:t>
              </w:r>
              <w:r>
                <w:rPr>
                  <w:rStyle w:val="834"/>
                </w:rPr>
              </w:r>
            </w:hyperlink>
            <w:r>
              <w:t xml:space="preserve"> 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Выполнить закладку для книги по ссылке </w:t>
            </w:r>
            <w:r>
              <w:rPr>
                <w:highlight w:val="none"/>
              </w:rPr>
            </w:r>
            <w:hyperlink r:id="rId12" w:tooltip="https://www.youtube.com/watch?v=ZlVXZD99aAQ" w:history="1">
              <w:r>
                <w:rPr>
                  <w:rStyle w:val="834"/>
                  <w:highlight w:val="none"/>
                </w:rPr>
                <w:t xml:space="preserve">https://www.youtube.com/watch?v=ZlVXZD99aAQ</w:t>
              </w:r>
              <w:r>
                <w:rPr>
                  <w:rStyle w:val="834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( Астапов Е.В.)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Виды и свойства конструкционных материалов Древесина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Calibri" w:hAnsi="Calibri" w:eastAsia="Calibri" w:cs="Calibri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https://clck.ru/akb3K - 5 класс  Пройти по ссылке изучить тему.</w:t>
            </w:r>
            <w:r>
              <w:rPr>
                <w:rFonts w:ascii="Calibri" w:hAnsi="Calibri" w:eastAsia="Calibri" w:cs="Calibri"/>
                <w:sz w:val="22"/>
              </w:rPr>
            </w:r>
            <w:r>
              <w:rPr>
                <w:rFonts w:ascii="Calibri" w:hAnsi="Calibri" w:eastAsia="Calibri" w:cs="Calibri"/>
                <w:sz w:val="22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 2. Ответить на вопросы на стр.15. Принести заготовку для разделочной доски.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6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(Ямщикова Е.А.)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3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Текстильные материалы, получение свойства</w:t>
              </w:r>
              <w:r>
                <w:rPr>
                  <w:rStyle w:val="83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</w:t>
            </w:r>
            <w:r>
              <w:rPr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изучить материал по ссылке: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4" w:tooltip="https://www.youtube.com/watch?v=QOUeEiyw3yk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https://www.youtube.com/watch?v=QOUeEiyw3yk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самостоятельная работа: п.5.4, выписать в тетрадь названия натуральных волокон, и перенести таблицу в тетрадь стр.58  п.2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П.5.4 пересказ стр. 54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>
          <w:trHeight w:val="57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( Астапов Е.В.)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Виды и свойства конструкционных материалов Древесина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https://clck.ru/akb3K - 5 класс  Пройти по ссылке изучить тему.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 2. Ответить на вопросы на стр.15. Принести заготовку для разделочной доски.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60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Жданова Т.В.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Сравненных дробей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/>
            <w:hyperlink r:id="rId15" w:tooltip="https://resh.edu.ru/subject/lesson/7776/conspect/233238/" w:history="1">
              <w:r>
                <w:rPr>
                  <w:rStyle w:val="834"/>
                </w:rPr>
                <w:t xml:space="preserve">https://resh.edu.ru/subject/lesson/7776/conspect/233238/</w:t>
              </w:r>
              <w:r>
                <w:rPr>
                  <w:rStyle w:val="834"/>
                </w:rPr>
              </w:r>
              <w:r>
                <w:rPr>
                  <w:rStyle w:val="834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 П. 24 учебника, №106, 112, 113. Задания для самостоятельной работы в ученическом чате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№119, 120. Выполненное задание выслать в вК.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Изобразительное искусство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Гжели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  <w:r/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Если отсутствует связь посмотреть видео: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16" w:tooltip="https://disk.yandex.ru/i/q5GtLHqtXdOyTg" w:history="1">
              <w:r>
                <w:rPr>
                  <w:rStyle w:val="834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https://disk.yandex.ru/i/q5GtLHqtXdOyTg</w:t>
              </w:r>
              <w:r>
                <w:rPr>
                  <w:rStyle w:val="834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  <w:r>
                <w:rPr>
                  <w:rStyle w:val="834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/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Выполнить эскиз гжельской росписи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«Кем быть? Каким быть?»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собой Саморазвитие. Саморегуляция. Способы саморегуляции.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материалом</w:t>
              <w:br/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7" w:tooltip="https://infourok.ru/konspekt_uroka_v_5_klasse-411427.htm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https://infourok.ru/konspekt_uroka_v_5_klasse-411427.htm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7446/start/314149/" TargetMode="External"/><Relationship Id="rId9" Type="http://schemas.openxmlformats.org/officeDocument/2006/relationships/hyperlink" Target="https://www.youtube.com/watch?v=nsQ8zslslzE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X1ir7-tHF2o" TargetMode="External"/><Relationship Id="rId12" Type="http://schemas.openxmlformats.org/officeDocument/2006/relationships/hyperlink" Target="https://www.youtube.com/watch?v=ZlVXZD99aAQ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https://www.youtube.com/watch?v=QOUeEiyw3yk" TargetMode="External"/><Relationship Id="rId15" Type="http://schemas.openxmlformats.org/officeDocument/2006/relationships/hyperlink" Target="https://resh.edu.ru/subject/lesson/7776/conspect/233238/" TargetMode="External"/><Relationship Id="rId16" Type="http://schemas.openxmlformats.org/officeDocument/2006/relationships/hyperlink" Target="https://disk.yandex.ru/i/q5GtLHqtXdOyTg" TargetMode="External"/><Relationship Id="rId17" Type="http://schemas.openxmlformats.org/officeDocument/2006/relationships/hyperlink" Target="https://infourok.ru/konspekt_uroka_v_5_klasse-411427.ht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Евгений Астапов</cp:lastModifiedBy>
  <cp:revision>8</cp:revision>
  <dcterms:created xsi:type="dcterms:W3CDTF">2023-12-04T08:30:00Z</dcterms:created>
  <dcterms:modified xsi:type="dcterms:W3CDTF">2023-12-04T14:23:29Z</dcterms:modified>
</cp:coreProperties>
</file>