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59" w:type="dxa"/>
        <w:jc w:val="center"/>
        <w:tblLook w:val="04A0" w:firstRow="1" w:lastRow="0" w:firstColumn="1" w:lastColumn="0" w:noHBand="0" w:noVBand="1"/>
      </w:tblPr>
      <w:tblGrid>
        <w:gridCol w:w="15775"/>
      </w:tblGrid>
      <w:tr>
        <w:trPr>
          <w:jc w:val="center"/>
        </w:trPr>
        <w:tc>
          <w:tcPr>
            <w:tcW w:w="15775" w:type="dxa"/>
            <w:textDirection w:val="lrTb"/>
            <w:noWrap w:val="false"/>
          </w:tcPr>
          <w:tbl>
            <w:tblPr>
              <w:tblStyle w:val="815"/>
              <w:tblW w:w="155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492"/>
              <w:gridCol w:w="865"/>
              <w:gridCol w:w="1593"/>
              <w:gridCol w:w="1645"/>
              <w:gridCol w:w="2120"/>
              <w:gridCol w:w="4654"/>
              <w:gridCol w:w="3422"/>
            </w:tblGrid>
            <w:tr>
              <w:trPr>
                <w:trHeight w:val="981"/>
              </w:trPr>
              <w:tc>
                <w:tcPr>
                  <w:gridSpan w:val="8"/>
                  <w:tcW w:w="1555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32"/>
                    </w:rPr>
                    <w:t xml:space="preserve">Расписание занятий для 4 «А» класса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jc w:val="center"/>
                <w:trHeight w:val="1134"/>
              </w:trPr>
              <w:tc>
                <w:tcPr>
                  <w:tcW w:w="768" w:type="dxa"/>
                  <w:vMerge w:val="restart"/>
                  <w:textDirection w:val="btLr"/>
                  <w:noWrap w:val="false"/>
                </w:tcPr>
                <w:p>
                  <w:pPr>
                    <w:ind w:left="113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Среда</w:t>
                  </w:r>
                  <w:r/>
                </w:p>
                <w:p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11.01.2023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92" w:type="dxa"/>
                  <w:textDirection w:val="btLr"/>
                  <w:noWrap w:val="false"/>
                </w:tcPr>
                <w:p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Урок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Время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59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Способ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64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Предмет, учитель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212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Тема урока (занятия)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65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Ресурс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342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Домашнее задание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76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9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8.30-9.00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593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Онлайн-подключение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645" w:type="dxa"/>
                  <w:textDirection w:val="lrTb"/>
                  <w:noWrap w:val="false"/>
                </w:tcPr>
                <w:p>
                  <w:pPr>
                    <w:rPr>
                      <w:highlight w:val="none"/>
                    </w:rPr>
                  </w:pPr>
                  <w:r>
                    <w:t xml:space="preserve">Изобразительное искусство</w:t>
                  </w:r>
                  <w:r/>
                </w:p>
                <w:p>
                  <w:r>
                    <w:rPr>
                      <w:highlight w:val="none"/>
                    </w:rPr>
                    <w:t xml:space="preserve">Куликова Г.А.</w:t>
                  </w:r>
                  <w:r>
                    <w:rPr>
                      <w:highlight w:val="none"/>
                    </w:rPr>
                  </w:r>
                  <w:r/>
                </w:p>
              </w:tc>
              <w:tc>
                <w:tcPr>
                  <w:tcW w:w="212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Женский и мужской костюмы в традициях разных народов.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</w:r>
                  <w:r/>
                </w:p>
              </w:tc>
              <w:tc>
                <w:tcPr>
                  <w:tcW w:w="4654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Сферум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В случае отсутствия  связи: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hyperlink r:id="rId8" w:tooltip="https://youtu.be/uOwCc-cIu4A" w:history="1">
                    <w:r>
                      <w:rPr>
                        <w:rStyle w:val="793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  <w:highlight w:val="none"/>
                      </w:rPr>
                      <w:t xml:space="preserve">https://youtu.be/uOwCc-cIu4A</w:t>
                    </w:r>
                    <w:r>
                      <w:rPr>
                        <w:rStyle w:val="793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  <w:highlight w:val="none"/>
                      </w:rPr>
                    </w:r>
                    <w:r>
                      <w:rPr>
                        <w:rStyle w:val="793"/>
                        <w:rFonts w:ascii="Times New Roman" w:hAnsi="Times New Roman" w:cs="Times New Roman"/>
                        <w:bCs/>
                        <w:i/>
                        <w:sz w:val="24"/>
                        <w:szCs w:val="24"/>
                        <w:highlight w:val="none"/>
                      </w:rPr>
                    </w:r>
                    <w:r>
                      <w:rPr>
                        <w:rStyle w:val="793"/>
                      </w:rPr>
                    </w:r>
                  </w:hyperlink>
                  <w:r/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r/>
                </w:p>
              </w:tc>
              <w:tc>
                <w:tcPr>
                  <w:tcW w:w="342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Выполнить эскиз женской или мужской одежды какой либо эпохи.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76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gridSpan w:val="7"/>
                  <w:tcW w:w="1479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</w:rPr>
                    <w:t xml:space="preserve">Время на настройку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</w:rPr>
                    <w:t xml:space="preserve">онлайн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</w:rPr>
                    <w:t xml:space="preserve"> подключения класса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76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9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9.20-9.50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593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Онлайн-подключение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645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Математика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Бычинина С.В.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/>
                </w:p>
              </w:tc>
              <w:tc>
                <w:tcPr>
                  <w:tcW w:w="212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Скорость. Единицы скорости. Взаимосвязь между Скоростью, временем и расстоянием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</w:r>
                  <w:r/>
                </w:p>
              </w:tc>
              <w:tc>
                <w:tcPr>
                  <w:tcW w:w="4654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Сферум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В случае отсутствия связи: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hyperlink r:id="rId9" w:tooltip="https://resh.edu.ru/subject/lesson/4581/start/215822/" w:history="1">
                    <w:r>
                      <w:rPr>
                        <w:rStyle w:val="793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  <w:highlight w:val="none"/>
                      </w:rPr>
                      <w:t xml:space="preserve">https://resh.edu.ru/subject/lesson/4581/start/215822/</w:t>
                    </w:r>
                    <w:r>
                      <w:rPr>
                        <w:rStyle w:val="793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  <w:highlight w:val="none"/>
                      </w:rPr>
                    </w:r>
                  </w:hyperlink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r/>
                </w:p>
                <w:p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      Учебник с  90   № 428письм, №429 устно, 426 письм</w:t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342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 90  №432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76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9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10.10-10.40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593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Онлайн-подключение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645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highlight w:val="none"/>
                    </w:rPr>
                    <w:t xml:space="preserve">Иностранный язык</w:t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</w:rPr>
                    <w:t xml:space="preserve">Щербинина И.А.</w:t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212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Конструкция there is/there are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654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Сферум:</w:t>
                  </w:r>
                  <w:r/>
                </w:p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В случае отсутствия связи:выполнить задания в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</w:t>
                  </w:r>
                  <w:r/>
                </w:p>
                <w:p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 учебнике стр.96 упр.3,4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342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Учебник стр.97 упр.5,6 слова выписать в словарь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W w:w="76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/>
                </w:p>
              </w:tc>
              <w:tc>
                <w:tcPr>
                  <w:tcW w:w="492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865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10.10-10.40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Онлайн-подключение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645" w:type="dxa"/>
                  <w:vMerge w:val="restart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highlight w:val="none"/>
                    </w:rPr>
                    <w:t xml:space="preserve">Иностранный язык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</w:rPr>
                    <w:t xml:space="preserve">Воронова Е.С.</w:t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2120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highlight w:val="none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hyperlink r:id="rId10" w:tooltip="Выбрать тему урока" w:history="1">
                    <w:r>
                      <w:rPr>
                        <w:rFonts w:ascii="Times New Roman" w:hAnsi="Times New Roman" w:cs="Times New Roman"/>
                        <w:highlight w:val="none"/>
                      </w:rPr>
                      <w:t xml:space="preserve">Моя школа, любимые учебные предметы</w:t>
                    </w:r>
                  </w:hyperlink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4654" w:type="dxa"/>
                  <w:vMerge w:val="restart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Сферум:</w:t>
                  </w:r>
                  <w:r/>
                </w:p>
                <w:p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В случае отсутствия связи: стр. 111 прочитать правило, стр. 112, 113 упр. 5, 6 устно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3422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Стр. 113 упр. 7 письменно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76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gridSpan w:val="7"/>
                  <w:tcW w:w="1479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</w:rPr>
                    <w:t xml:space="preserve">Время на настройку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</w:rPr>
                    <w:t xml:space="preserve">онлайн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</w:rPr>
                    <w:t xml:space="preserve"> подключения класса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76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9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11.20-11.50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593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Онлайн-подключение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645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Русский язык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highlight w:val="none"/>
                    </w:rPr>
                    <w:t xml:space="preserve">Бычинина С.В.</w:t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212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Сочинение сказки на заданную тему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</w:r>
                  <w:r/>
                </w:p>
              </w:tc>
              <w:tc>
                <w:tcPr>
                  <w:tcW w:w="4654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Сферум:</w:t>
                  </w:r>
                  <w:r/>
                </w:p>
                <w:p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В случае отсутствия связи: учебник с 142 упр 275 устно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342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 142 упр 274  письменно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76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9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86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12.10-12.40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593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Онлайн-подключение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645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Литературное чтение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Бычинина С.В.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/>
                </w:p>
              </w:tc>
              <w:tc>
                <w:tcPr>
                  <w:tcW w:w="212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Басни Л.Н.Толстого «Мужик и водяной»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4654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Сферум:</w:t>
                  </w:r>
                  <w:r/>
                </w:p>
                <w:p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В случае отсутствия связи:</w:t>
                  </w:r>
                  <w:r/>
                </w:p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Прочитать по учебнику с 38-42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342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 38-42 выразительно читать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r/>
            <w:r/>
          </w:p>
          <w:p>
            <w:r/>
            <w:r/>
          </w:p>
          <w:tbl>
            <w:tblPr>
              <w:tblStyle w:val="815"/>
              <w:tblW w:w="15559" w:type="dxa"/>
              <w:jc w:val="center"/>
              <w:tblLook w:val="04A0" w:firstRow="1" w:lastRow="0" w:firstColumn="1" w:lastColumn="0" w:noHBand="0" w:noVBand="1"/>
            </w:tblPr>
            <w:tblGrid>
              <w:gridCol w:w="791"/>
              <w:gridCol w:w="593"/>
              <w:gridCol w:w="1918"/>
              <w:gridCol w:w="2497"/>
              <w:gridCol w:w="2673"/>
              <w:gridCol w:w="2669"/>
              <w:gridCol w:w="1816"/>
              <w:gridCol w:w="2602"/>
            </w:tblGrid>
            <w:tr>
              <w:trPr>
                <w:trHeight w:val="566"/>
              </w:trPr>
              <w:tc>
                <w:tcPr>
                  <w:gridSpan w:val="8"/>
                  <w:tcW w:w="1555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32"/>
                    </w:rPr>
                    <w:t xml:space="preserve">Расписание внеурочной деятельности для 4 «А» класса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jc w:val="center"/>
                <w:trHeight w:val="1134"/>
              </w:trPr>
              <w:tc>
                <w:tcPr>
                  <w:tcW w:w="791" w:type="dxa"/>
                  <w:vMerge w:val="restart"/>
                  <w:textDirection w:val="btLr"/>
                  <w:noWrap w:val="false"/>
                </w:tcPr>
                <w:p>
                  <w:pPr>
                    <w:ind w:left="113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Среда</w:t>
                  </w:r>
                  <w:r/>
                </w:p>
                <w:p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11.01.2023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93" w:type="dxa"/>
                  <w:textDirection w:val="btLr"/>
                  <w:noWrap w:val="false"/>
                </w:tcPr>
                <w:p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Урок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918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Время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249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Способ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267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Предмет, учитель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266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Тема урока (занятия)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81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Ресурс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260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Домашнее задание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791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93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1918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13.00-13.30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249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Онлайн-подключение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2673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highlight w:val="none"/>
                    </w:rPr>
                    <w:t xml:space="preserve">Азбука здоровья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</w:rPr>
                    <w:t xml:space="preserve">Бычинина С.В.</w:t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</w:tc>
              <w:tc>
                <w:tcPr>
                  <w:tcW w:w="2669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Волевое поведение</w:t>
                  </w:r>
                  <w:r/>
                </w:p>
              </w:tc>
              <w:tc>
                <w:tcPr>
                  <w:tcW w:w="1816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Сферум:</w:t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  <w:t xml:space="preserve">В случае отсутствия связи:</w:t>
                  </w:r>
                  <w:r>
                    <w:rPr>
                      <w:rFonts w:ascii="Times New Roman" w:hAnsi="Times New Roman" w:cs="Times New Roman"/>
                      <w:highlight w:val="none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8"/>
                      <w:highlight w:val="none"/>
                    </w:rPr>
                  </w:r>
                  <w:hyperlink r:id="rId11" w:tooltip="https://nsportal.ru/nachalnaya-shkola/psikhologiya/2020/11/24/prezentatsiya-razvitie-vnimaniya" w:history="1">
                    <w:r>
                      <w:rPr>
                        <w:rStyle w:val="793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  <w:highlight w:val="none"/>
                      </w:rPr>
                    </w:r>
                    <w:r>
                      <w:rPr>
                        <w:rStyle w:val="793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  <w:highlight w:val="none"/>
                      </w:rPr>
                      <w:t xml:space="preserve">https://uchitelya.com/nachalnaya-shkola/48780-prezentaciya-nasha-volya-4-klass.html</w:t>
                    </w:r>
                    <w:r>
                      <w:rPr>
                        <w:rStyle w:val="793"/>
                        <w:rFonts w:ascii="Times New Roman" w:hAnsi="Times New Roman" w:cs="Times New Roman"/>
                        <w:i/>
                        <w:iCs/>
                        <w:sz w:val="24"/>
                        <w:szCs w:val="28"/>
                        <w:highlight w:val="none"/>
                      </w:rPr>
                    </w:r>
                  </w:hyperlink>
                  <w:r/>
                  <w:r/>
                </w:p>
              </w:tc>
              <w:tc>
                <w:tcPr>
                  <w:tcW w:w="260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Не задано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uOwCc-cIu4A" TargetMode="External"/><Relationship Id="rId9" Type="http://schemas.openxmlformats.org/officeDocument/2006/relationships/hyperlink" Target="https://resh.edu.ru/subject/lesson/4581/start/215822/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nsportal.ru/nachalnaya-shkola/psikhologiya/2020/11/24/prezentatsiya-razvitie-vnimaniy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Катя Воронова</cp:lastModifiedBy>
  <cp:revision>11</cp:revision>
  <dcterms:created xsi:type="dcterms:W3CDTF">2023-01-08T08:56:00Z</dcterms:created>
  <dcterms:modified xsi:type="dcterms:W3CDTF">2023-01-10T13:01:24Z</dcterms:modified>
</cp:coreProperties>
</file>