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3а класса на 18.01.2022 г.</w:t>
      </w:r>
      <w:r>
        <w:rPr>
          <w:rFonts w:ascii="Times New Roman" w:hAnsi="Times New Roman" w:cs="Times New Roman"/>
        </w:rPr>
      </w:r>
      <w:r/>
    </w:p>
    <w:tbl>
      <w:tblPr>
        <w:tblStyle w:val="666"/>
        <w:tblW w:w="15406" w:type="dxa"/>
        <w:tblLayout w:type="fixed"/>
        <w:tblLook w:val="04A0" w:firstRow="1" w:lastRow="0" w:firstColumn="1" w:lastColumn="0" w:noHBand="0" w:noVBand="1"/>
      </w:tblPr>
      <w:tblGrid>
        <w:gridCol w:w="1143"/>
        <w:gridCol w:w="610"/>
        <w:gridCol w:w="907"/>
        <w:gridCol w:w="1308"/>
        <w:gridCol w:w="2089"/>
        <w:gridCol w:w="1523"/>
        <w:gridCol w:w="4708"/>
        <w:gridCol w:w="3118"/>
      </w:tblGrid>
      <w:tr>
        <w:trPr/>
        <w:tc>
          <w:tcPr>
            <w:tcW w:w="11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7"/>
        </w:trPr>
        <w:tc>
          <w:tcPr>
            <w:tcW w:w="11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18.01.2022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Вторник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6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Изобразительное искусство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Куликова Г.А.</w:t>
            </w:r>
            <w:r/>
          </w:p>
        </w:tc>
        <w:tc>
          <w:tcPr>
            <w:tcW w:w="15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Цирковое животное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08" w:type="dxa"/>
            <w:vMerge w:val="restart"/>
            <w:textDirection w:val="lrTb"/>
            <w:noWrap w:val="false"/>
          </w:tcPr>
          <w:p>
            <w:r>
              <w:t xml:space="preserve">Zoom (весь класс)  Если подключение будет отсутствовать, посмотреть примерный видео урок </w:t>
            </w:r>
            <w:hyperlink r:id="rId9" w:tooltip="https://youtu.be/iE0l7NNp7Fk" w:history="1">
              <w:r>
                <w:rPr>
                  <w:rStyle w:val="792"/>
                </w:rPr>
                <w:t xml:space="preserve">https://youtu.be/iE0l7NNp7Fk</w:t>
              </w:r>
              <w:r>
                <w:rPr>
                  <w:rStyle w:val="792"/>
                </w:rPr>
              </w:r>
              <w:r>
                <w:rPr>
                  <w:rStyle w:val="792"/>
                </w:rPr>
              </w:r>
            </w:hyperlink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композицию с цирковыми животными.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Бычинина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и его рольв речи </w:t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Zoom-кон</w:t>
            </w:r>
            <w:r>
              <w:rPr>
                <w:rFonts w:ascii="Times New Roman" w:hAnsi="Times New Roman" w:cs="Times New Roman"/>
                <w:sz w:val="24"/>
              </w:rPr>
              <w:t xml:space="preserve">ференция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</w:r>
            <w:hyperlink r:id="rId10" w:tooltip="https://resh.edu.ru/subject/lesson/4345/start/185374/" w:history="1">
              <w:r>
                <w:rPr>
                  <w:rStyle w:val="792"/>
                  <w:rFonts w:ascii="Times New Roman" w:hAnsi="Times New Roman" w:cs="Times New Roman"/>
                  <w:sz w:val="24"/>
                </w:rPr>
                <w:t xml:space="preserve">https://resh.edu.ru/subject/lesson/4345/start/185374/</w:t>
              </w:r>
              <w:r>
                <w:rPr>
                  <w:rStyle w:val="792"/>
                  <w:rFonts w:ascii="Times New Roman" w:hAnsi="Times New Roman" w:cs="Times New Roman"/>
                  <w:sz w:val="24"/>
                  <w:highlight w:val="none"/>
                </w:rPr>
              </w:r>
              <w:r>
                <w:rPr>
                  <w:rStyle w:val="792"/>
                </w:rPr>
              </w:r>
            </w:hyperlink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В случае отсутствия связи:учебник  с 10 упр 12,13 письменно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11 упр 14 , правило выучить</w:t>
            </w:r>
            <w:r/>
          </w:p>
        </w:tc>
      </w:tr>
      <w:tr>
        <w:trPr>
          <w:gridAfter w:val="1"/>
        </w:trPr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Бычинина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Умножение суммы на число</w:t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Zoom-кон</w:t>
            </w:r>
            <w:r>
              <w:rPr>
                <w:rFonts w:ascii="Times New Roman" w:hAnsi="Times New Roman" w:cs="Times New Roman"/>
                <w:sz w:val="24"/>
              </w:rPr>
              <w:t xml:space="preserve">ференция 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/>
            <w:hyperlink r:id="rId11" w:tooltip="https://resh.edu.ru/subject/lesson/5703/start/273135/" w:history="1">
              <w:r>
                <w:rPr>
                  <w:rStyle w:val="792"/>
                </w:rPr>
                <w:t xml:space="preserve">https://resh.edu.ru/subject/lesson/5703/start/273135/</w:t>
              </w:r>
              <w:r>
                <w:rPr>
                  <w:rStyle w:val="792"/>
                </w:rPr>
              </w:r>
              <w:r>
                <w:rPr>
                  <w:rStyle w:val="792"/>
                </w:rPr>
              </w:r>
            </w:hyperlink>
            <w:r/>
            <w:r/>
          </w:p>
          <w:p>
            <w:pPr>
              <w:ind w:left="0" w:right="0" w:firstLine="0"/>
              <w:spacing w:lineRule="atLeast" w:line="253"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В случае отсутствия связи:учебник  с 6 №1,2 письменно,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11.00-11.15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Бычинина С.В.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Одоевский  «Мороз Иванович»</w:t>
            </w:r>
            <w:r/>
          </w:p>
        </w:tc>
        <w:tc>
          <w:tcPr>
            <w:tcW w:w="4708" w:type="dxa"/>
            <w:textDirection w:val="lrTb"/>
            <w:noWrap w:val="false"/>
          </w:tcPr>
          <w:p>
            <w:pPr>
              <w:rPr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Zoom-кон</w:t>
            </w:r>
            <w:r>
              <w:rPr>
                <w:rFonts w:ascii="Times New Roman" w:hAnsi="Times New Roman" w:cs="Times New Roman"/>
                <w:sz w:val="24"/>
              </w:rPr>
              <w:t xml:space="preserve">ференция </w:t>
            </w:r>
            <w:r>
              <w:rPr>
                <w:rFonts w:ascii="Times New Roman" w:hAnsi="Times New Roman" w:cs="Times New Roman"/>
                <w:sz w:val="24"/>
              </w:rPr>
            </w:r>
            <w:hyperlink r:id="rId12" w:tooltip="https://resh.edu.ru/subject/lesson/4919/start/283962/" w:history="1">
              <w:r>
                <w:rPr>
                  <w:rStyle w:val="792"/>
                  <w:rFonts w:ascii="Times New Roman" w:hAnsi="Times New Roman" w:cs="Times New Roman"/>
                  <w:sz w:val="24"/>
                </w:rPr>
              </w:r>
              <w:r>
                <w:rPr>
                  <w:rStyle w:val="792"/>
                  <w:rFonts w:ascii="Times New Roman" w:hAnsi="Times New Roman" w:cs="Times New Roman"/>
                  <w:sz w:val="24"/>
                </w:rPr>
                <w:t xml:space="preserve">https://resh.edu.ru/subject/lesson/4919/start/283962/</w:t>
              </w:r>
              <w:r>
                <w:rPr>
                  <w:rStyle w:val="792"/>
                  <w:rFonts w:ascii="Times New Roman" w:hAnsi="Times New Roman" w:cs="Times New Roman"/>
                  <w:sz w:val="24"/>
                </w:rPr>
              </w:r>
              <w:r>
                <w:rPr>
                  <w:rStyle w:val="792"/>
                </w:rPr>
              </w:r>
            </w:hyperlink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196-199 выразительно читать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Абрашкин Е.Н.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2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Гибкость и координация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Zoom-конференция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ind w:left="0" w:right="0" w:firstLine="0"/>
              <w:spacing w:lineRule="atLeast" w:line="253" w:after="200" w:before="0"/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sz w:val="24"/>
              </w:rPr>
            </w:r>
            <w:hyperlink r:id="rId13" w:tooltip="https://drive.google.com/file/d/1wnIDIhVVli19wK45g4XH192j4JzbMLP3/view" w:history="1">
              <w:r>
                <w:rPr>
                  <w:rStyle w:val="792"/>
                  <w:rFonts w:ascii="Calibri" w:hAnsi="Calibri" w:cs="Calibri" w:eastAsia="Calibri"/>
                  <w:color w:val="0000FF"/>
                  <w:sz w:val="24"/>
                  <w:u w:val="single"/>
                </w:rPr>
                <w:t xml:space="preserve">https://drive.google.com/file/d/1wnIDIhVVli19wK45g4XH192j4JzbMLP3/view</w:t>
              </w:r>
            </w:hyperlink>
            <w:r>
              <w:rPr>
                <w:sz w:val="24"/>
              </w:rPr>
            </w:r>
            <w:r/>
          </w:p>
          <w:p>
            <w:pPr>
              <w:ind w:left="0" w:right="0" w:firstLine="0"/>
              <w:spacing w:lineRule="atLeast" w:line="253" w:after="200" w:before="0"/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В случае отсутствия связи:</w:t>
            </w:r>
            <w:r>
              <w:rPr>
                <w:sz w:val="24"/>
              </w:rPr>
            </w:r>
            <w:r/>
          </w:p>
          <w:p>
            <w:pPr>
              <w:ind w:left="0" w:right="0" w:firstLine="0"/>
              <w:spacing w:lineRule="atLeast" w:line="253" w:after="200" w:before="0"/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Учебник</w:t>
            </w: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«Физ.культура1-4кл»  стр.8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Rule="atLeast" w:line="253" w:after="200" w:before="0"/>
              <w:rPr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4"/>
              </w:rPr>
              <w:t xml:space="preserve">Сгибание и разгибание рук в упоре лежа(3подхода по 15 раз)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</w:tbl>
    <w:p>
      <w:pPr>
        <w:rPr>
          <w:rFonts w:ascii="Times New Roman" w:hAnsi="Times New Roman" w:cs="Times New Roman" w:eastAsia="Calibri"/>
          <w:color w:val="002060"/>
        </w:rPr>
      </w:pPr>
      <w:r>
        <w:rPr>
          <w:rFonts w:ascii="Times New Roman" w:hAnsi="Times New Roman" w:cs="Times New Roman" w:eastAsia="Calibri"/>
          <w:b/>
          <w:color w:val="002060"/>
          <w:sz w:val="24"/>
          <w:szCs w:val="24"/>
        </w:rPr>
      </w:r>
      <w:r>
        <w:rPr>
          <w:rFonts w:ascii="Times New Roman" w:hAnsi="Times New Roman" w:cs="Times New Roman" w:eastAsia="Calibri"/>
          <w:color w:val="002060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Calibri"/>
          <w:b/>
          <w:color w:val="002060"/>
          <w:sz w:val="24"/>
          <w:szCs w:val="24"/>
        </w:rPr>
        <w:t xml:space="preserve">Расписание внеурочной деятельности 3а класса 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18.01.2022 г.</w:t>
      </w:r>
      <w:r>
        <w:rPr>
          <w:rFonts w:ascii="Times New Roman" w:hAnsi="Times New Roman" w:cs="Times New Roman"/>
        </w:rPr>
      </w:r>
      <w:r/>
    </w:p>
    <w:tbl>
      <w:tblPr>
        <w:tblStyle w:val="816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3"/>
        <w:gridCol w:w="852"/>
        <w:gridCol w:w="992"/>
        <w:gridCol w:w="1276"/>
        <w:gridCol w:w="64"/>
        <w:gridCol w:w="1953"/>
        <w:gridCol w:w="300"/>
        <w:gridCol w:w="1793"/>
        <w:gridCol w:w="3403"/>
        <w:gridCol w:w="3118"/>
      </w:tblGrid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13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Дата, день недели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3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31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Наименования занятия внеурочной деятельности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79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занятия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</w:tcBorders>
            <w:tcW w:w="11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18.01.2022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none"/>
              </w:rPr>
              <w:t xml:space="preserve">Вторник</w:t>
            </w:r>
            <w:r/>
          </w:p>
        </w:tc>
        <w:tc>
          <w:tcPr>
            <w:gridSpan w:val="9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75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12.10-12.50</w:t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4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Умники и умницы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Бычинина С.В.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09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lineRule="atLeast" w:line="253" w:after="20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Тренировка внимания. Совершенствование мыслительных операций.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Развитие умения решать нестандартные задачи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h</w:t>
            </w:r>
            <w:hyperlink r:id="rId14" w:tooltip="https://infourok.ru/prezentaciya-po-matematike-klass-tema-reshenie-nestandartnih-zadaniy-255626.html" w:history="1">
              <w:r>
                <w:rPr>
                  <w:rStyle w:val="792"/>
                  <w:rFonts w:ascii="Times New Roman" w:hAnsi="Times New Roman"/>
                  <w:sz w:val="28"/>
                </w:rPr>
                <w:t xml:space="preserve">ttps://infourok.ru/prezentaciya-po-matematike-klass-tema-reshenie-nestandartnih-zadaniy-255626.html</w:t>
              </w:r>
              <w:r>
                <w:rPr>
                  <w:rStyle w:val="792"/>
                  <w:rFonts w:ascii="Times New Roman" w:hAnsi="Times New Roman"/>
                  <w:sz w:val="28"/>
                </w:rPr>
              </w:r>
              <w:r>
                <w:rPr>
                  <w:rStyle w:val="792"/>
                  <w:rFonts w:ascii="Times New Roman" w:hAnsi="Times New Roman"/>
                  <w:sz w:val="28"/>
                  <w:szCs w:val="28"/>
                </w:rPr>
              </w:r>
              <w:r>
                <w:rPr>
                  <w:rStyle w:val="792"/>
                </w:rPr>
              </w:r>
            </w:hyperlink>
            <w:r/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13.00-13.20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4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Онлайн-подключение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Беседа на  актуальную тему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0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Твой режим дня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l</w:t>
            </w:r>
            <w:hyperlink r:id="rId15" w:tooltip="https://infourok.ru/prezentaciya-klass-rezhim-dnya-3614308.html" w:history="1">
              <w:r>
                <w:rPr>
                  <w:rStyle w:val="792"/>
                  <w:rFonts w:ascii="Times New Roman" w:hAnsi="Times New Roman"/>
                  <w:sz w:val="24"/>
                  <w:szCs w:val="24"/>
                  <w:highlight w:val="none"/>
                </w:rPr>
                <w:t xml:space="preserve">https://infourok.ru/prezentaciya-klass-rezhim-dnya-3614308.html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не задано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425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table" w:styleId="816" w:customStyle="1">
    <w:name w:val="Сетка таблицы1"/>
    <w:uiPriority w:val="59"/>
    <w:rPr>
      <w:rFonts w:ascii="Calibri" w:hAnsi="Calibri" w:cs="Times New Roman" w:eastAsia="Calibr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youtu.be/iE0l7NNp7Fk" TargetMode="External"/><Relationship Id="rId10" Type="http://schemas.openxmlformats.org/officeDocument/2006/relationships/hyperlink" Target="https://resh.edu.ru/subject/lesson/4345/start/185374/" TargetMode="External"/><Relationship Id="rId11" Type="http://schemas.openxmlformats.org/officeDocument/2006/relationships/hyperlink" Target="https://resh.edu.ru/subject/lesson/5703/start/273135/" TargetMode="External"/><Relationship Id="rId12" Type="http://schemas.openxmlformats.org/officeDocument/2006/relationships/hyperlink" Target="https://resh.edu.ru/subject/lesson/4919/start/283962/" TargetMode="External"/><Relationship Id="rId13" Type="http://schemas.openxmlformats.org/officeDocument/2006/relationships/hyperlink" Target="https://drive.google.com/file/d/1wnIDIhVVli19wK45g4XH192j4JzbMLP3/view" TargetMode="External"/><Relationship Id="rId14" Type="http://schemas.openxmlformats.org/officeDocument/2006/relationships/hyperlink" Target="https://infourok.ru/prezentaciya-po-matematike-klass-tema-reshenie-nestandartnih-zadaniy-255626.html" TargetMode="External"/><Relationship Id="rId15" Type="http://schemas.openxmlformats.org/officeDocument/2006/relationships/hyperlink" Target="https://infourok.ru/prezentaciya-klass-rezhim-dnya-3614308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Светлана Бычинина</cp:lastModifiedBy>
  <cp:revision>9</cp:revision>
  <dcterms:modified xsi:type="dcterms:W3CDTF">2022-01-17T17:42:18Z</dcterms:modified>
</cp:coreProperties>
</file>