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2в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06.12.2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5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667"/>
        <w:gridCol w:w="2410"/>
        <w:gridCol w:w="5452"/>
        <w:gridCol w:w="2202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06.12 среда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Музыка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Европейские композиторы-классики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r>
              <w:rPr>
                <w:highlight w:val="none"/>
              </w:rPr>
            </w:r>
            <w:r>
              <w:rPr>
                <w:highlight w:val="none"/>
              </w:rPr>
              <w:t xml:space="preserve">В случае отсутствия связи посмотреть видеоурок 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/>
            <w:hyperlink r:id="rId8" w:tooltip="https://youtu.be/Hmm6upiXN9w" w:history="1">
              <w:r>
                <w:rPr>
                  <w:rStyle w:val="812"/>
                </w:rPr>
                <w:t xml:space="preserve">https://youtu.be/Hmm6upiXN9w</w:t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Записать в тетрадь годы жизни В.А. Моцарта.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глагол?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посмотреть видеоурок </w:t>
            </w:r>
            <w:r>
              <w:rPr>
                <w:highlight w:val="none"/>
              </w:rPr>
            </w:r>
            <w:hyperlink r:id="rId9" w:tooltip="https://youtu.be/dr6lmLdNIrY" w:history="1">
              <w:r>
                <w:rPr>
                  <w:rStyle w:val="812"/>
                  <w:highlight w:val="none"/>
                </w:rPr>
                <w:t xml:space="preserve">https://youtu.be/dr6lmLdNIrY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. Учебник с.68 изучить правило, упр.117(устно), упр. 119(письменно)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правило в учебнике на с.68. Упр.120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Вычисление суммы, разности удобным способом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посмотреть видеоурок </w:t>
            </w:r>
            <w:hyperlink r:id="rId10" w:tooltip="https://youtu.be/DXQRF0tFLPk" w:history="1">
              <w:r>
                <w:rPr>
                  <w:rStyle w:val="812"/>
                </w:rPr>
                <w:t xml:space="preserve">https://youtu.be/DXQRF0tFLPk</w:t>
              </w:r>
              <w:r>
                <w:rPr>
                  <w:rStyle w:val="812"/>
                </w:rPr>
              </w:r>
            </w:hyperlink>
            <w:r>
              <w:t xml:space="preserve"> Учебник с.76 №1(устно) выучить правило под красной чертой, с.77 № 2,4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r>
              <w:t xml:space="preserve">Учебник с.77 №3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И.А.Крылов «Лебедь, рак и щука»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highlight w:val="none"/>
              </w:rPr>
              <w:t xml:space="preserve">В случае отсутствия связи посмотреть </w:t>
            </w:r>
            <w:r>
              <w:rPr>
                <w:highlight w:val="none"/>
              </w:rPr>
            </w:r>
            <w:hyperlink r:id="rId11" w:tooltip="https://youtu.be/sjg6zX6gDbw" w:history="1">
              <w:r>
                <w:rPr>
                  <w:rStyle w:val="812"/>
                  <w:highlight w:val="none"/>
                </w:rPr>
                <w:t xml:space="preserve">https://youtu.be/sjg6zX6gDbw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Учебник с. 104 читать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104 выучить наизусть басню «Лебедь, рак и щука»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Разметка прямоугольных деталей от двух прямых углов по линейке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посмотреть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https://infourok.ru/prezentaciya-razmetka-pryamougolnika-ot-dvuh-pryamih-uglov-trudovoe-obuchenie-klass-2700349.html" w:history="1">
              <w:r>
                <w:rPr>
                  <w:rStyle w:val="812"/>
                </w:rPr>
                <w:t xml:space="preserve">https://infourok.ru/prezentaciya-razmetka-pryamougolnika-ot-dvuh-pryamih-uglov-trudovoe-obuchenie-klass-2700349.html</w:t>
              </w:r>
              <w:r>
                <w:rPr>
                  <w:rStyle w:val="812"/>
                </w:rPr>
              </w:r>
            </w:hyperlink>
            <w: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r>
              <w:t xml:space="preserve">Выполнить изделие цветочек. Прислать фото в л.с.</w:t>
            </w:r>
            <w:r/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Азбука здоровья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Гигиена позвоночника.Сколиоз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highlight w:val="none"/>
              </w:rPr>
              <w:t xml:space="preserve">В случае отсутствия связи посмотреть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3" w:tooltip="https://infourok.ru/prezentaciya-profilaktika-razvitiya-skolioza-v-shkolnom-vozraste-4637703.html" w:history="1"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https://infourok.ru/prezentaciya-profilaktika-razvitiya-skolioza-v-shkolnom-vozraste-4637703.html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2в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07.12.2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5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667"/>
        <w:gridCol w:w="2410"/>
        <w:gridCol w:w="5452"/>
        <w:gridCol w:w="2202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07.12 четверг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Глагол.Значения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highlight w:val="none"/>
              </w:rPr>
              <w:t xml:space="preserve">В случае отсутствия связи выполнить задания в учебнике с.70 упр.121, 122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с.71 упр.123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Воронова Е. С.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Резервные уроки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выполнить задания в учебнике</w:t>
            </w:r>
            <w:r>
              <w:t xml:space="preserve"> стр. 91-93 упр. 5, 7-9 устно, повторять вслух за диктором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rPr>
                <w:highlight w:val="none"/>
                <w14:ligatures w14:val="none"/>
              </w:rPr>
            </w:pPr>
            <w:r>
              <w:rPr>
                <w:highlight w:val="none"/>
              </w:rPr>
            </w:r>
            <w:hyperlink r:id="rId14" w:tooltip="Изменить тему домашнего задания" w:history="1">
              <w:r>
                <w:rPr>
                  <w:highlight w:val="none"/>
                </w:rPr>
                <w:t xml:space="preserve">стр. 91 упр. 5 устно отчитать 3 раза вслух за диктором, стр. 92 упр. 7 выучить слова, рабочая тетрадь step 25</w:t>
              </w:r>
            </w:hyperlink>
            <w:r>
              <w:rPr>
                <w:highlight w:val="none"/>
              </w:rPr>
              <w:t xml:space="preserve"> (на 12.12)</w:t>
            </w:r>
            <w:r>
              <w:rPr>
                <w:highlight w:val="none"/>
                <w14:ligatures w14:val="none"/>
              </w:rPr>
            </w:r>
            <w:r>
              <w:rPr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Оформлениее решения задач( по вопросам,по действиям с пояснением)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в учебнике с.78 № 1( устно), №2, № 4(1, 2 столбик), №8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r>
              <w:t xml:space="preserve">Учебник с.78 № 4(3, 4 столбик), №6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Л.Н.Толстой «Стрекоза и муравей»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highlight w:val="none"/>
              </w:rPr>
              <w:t xml:space="preserve">В случае отсутствия связи посмотреть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5" w:tooltip="https://youtu.be/_Bs7ZlJyQCI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https://youtu.be/_Bs7ZlJyQCI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Учебник с. 104- 105 читать.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сказки «Стрекоза и муравей». Видео прислать личным сообщением в ВК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Окружающий мир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Культура и образование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</w:t>
            </w:r>
            <w:r>
              <w:rPr>
                <w:highlight w:val="none"/>
              </w:rPr>
              <w:t xml:space="preserve">посмотреть презентацию </w:t>
            </w:r>
            <w:hyperlink r:id="rId16" w:tooltip="https://infourok.ru/prezentaciya-po-okruzhayuschemu-miru-na-temu-kultura-i-obrazovanie-klass-2389074.html" w:history="1">
              <w:r>
                <w:rPr>
                  <w:rStyle w:val="812"/>
                  <w:highlight w:val="none"/>
                </w:rPr>
                <w:t xml:space="preserve">https://infourok.ru/prezentaciya-po-okruzhayuschemu-miru-na-temu-kultura-i-obrazovanie-klass-2389074.html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 В учебнике с.120-123 читать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r>
              <w:t xml:space="preserve">В учебнике с.120-123 читать пересказывать+ задания в рабочей тетради</w:t>
            </w:r>
            <w:r/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Грамотный читатель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библиотеку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в Сферум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видео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7" w:tooltip="https://youtu.be/R0QQUV2YlkQ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https://youtu.be/R0QQUV2YlkQ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2в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08.12.2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5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667"/>
        <w:gridCol w:w="2410"/>
        <w:gridCol w:w="5452"/>
        <w:gridCol w:w="2202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 пятница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Изобразительное искусство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Рисуем луговые травы, деревья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связи, посмотреть видео: 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18" w:tooltip="https://disk.yandex.ru/i/D2E0zSYTH0V7yg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https://disk.yandex.ru/i/D2E0zSYTH0V7yg</w:t>
              </w:r>
            </w:hyperlink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r>
              <w:t xml:space="preserve">Выполнить графическим или живописным способом рисунок луговых трав.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Глагол: вопросы «Что делать?», «Что сделать?»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в учебнике с.72 упр 124, с.73 упр.126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Танцевальные гимнастические движения.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1-4 класс В.И. Лях.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r>
              <w:t xml:space="preserve">Сгибание и разгибание рук 12 раз.</w:t>
            </w:r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Л.Н.Толстой «Старый дед и внучек»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highlight w:val="none"/>
              </w:rPr>
              <w:t xml:space="preserve">В случае отсутствия связи посмотреть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9" w:tooltip="https://infourok.ru/prezentaciya-po-literaturnomu-chteniyu-na-temu-l-n-tolstoj-staryj-ded-i-vnuchek-2-klass-5773792.html" w:history="1"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https://infourok.ru/prezentaciya-po-literaturnomu-chteniyu-na-temu-l-n-tolstoj-staryj-ded-i-vnuchek-2-klass-5773792.html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Учебник с.110-111 читать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с.110-111 читать пересказывать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r/>
            <w:r/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Любознайки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Разные кошки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в Сферум.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презентацию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20" w:tooltip="https://uchitelya.com/nachalnaya-shkola/101677-prezentaciya-porody-koshek.html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https://uchitelya.com/nachalnaya-shkola/101677-prezentaciya-porody-koshek.html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Орлята России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в Сферум.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трэка «Орлёнок мастер»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2в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11.12.2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5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667"/>
        <w:gridCol w:w="2410"/>
        <w:gridCol w:w="5452"/>
        <w:gridCol w:w="2202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 понедельник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закон страны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посмотреть материалы занятия на сайте  </w:t>
            </w:r>
            <w:r>
              <w:rPr>
                <w:highlight w:val="none"/>
              </w:rPr>
            </w:r>
            <w:hyperlink r:id="rId21" w:tooltip="https://razgovor.edsoo.ru/" w:history="1">
              <w:r>
                <w:rPr>
                  <w:rStyle w:val="812"/>
                  <w:highlight w:val="none"/>
                </w:rPr>
                <w:t xml:space="preserve">https://razgovor.edsoo.ru/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Единственное и множественное число глаголов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 случае отсутствия связи </w:t>
            </w:r>
            <w:r>
              <w:rPr>
                <w:highlight w:val="none"/>
              </w:rPr>
            </w:r>
            <w:hyperlink r:id="rId22" w:tooltip="https://youtu.be/0vTxhtzFC_o" w:history="1">
              <w:r>
                <w:rPr>
                  <w:rStyle w:val="812"/>
                  <w:highlight w:val="none"/>
                </w:rPr>
                <w:t xml:space="preserve">https://youtu.be/0vTxhtzFC_o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учебнике с.74-75 изучить правила, упр.129, 130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с.76 упр.132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утверждений с использованием слов «каждый», «все»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в учебнике с.79 №1 (Устно), №2,№3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r>
              <w:t xml:space="preserve">Не задано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М.Пришвин «Ребята и утята»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в Сферум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 учебник с.132-135 читать,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С.132-135 читать, пересказывать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Танцевальные гимнастические движения.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1-4 класс В.И. Лях.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r>
              <w:t xml:space="preserve">Поднимание туловища 15 раз.</w:t>
            </w:r>
            <w:r/>
            <w:r/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Русский язык с увлечением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живут слова и как они находят место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в Сферум.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23" w:tooltip="https://infourok.ru/prezentaciya-po-teme-v-gorode-zhivut-slova-3053186.html" w:history="1"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https://infourok.ru/prezentaciya-po-teme-v-gorode-zhivut-slova-3053186.html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table" w:styleId="836" w:customStyle="1">
    <w:name w:val="Сетка таблицы1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outu.be/Hmm6upiXN9w" TargetMode="External"/><Relationship Id="rId9" Type="http://schemas.openxmlformats.org/officeDocument/2006/relationships/hyperlink" Target="https://youtu.be/dr6lmLdNIrY" TargetMode="External"/><Relationship Id="rId10" Type="http://schemas.openxmlformats.org/officeDocument/2006/relationships/hyperlink" Target="https://youtu.be/DXQRF0tFLPk" TargetMode="External"/><Relationship Id="rId11" Type="http://schemas.openxmlformats.org/officeDocument/2006/relationships/hyperlink" Target="https://youtu.be/sjg6zX6gDbw" TargetMode="External"/><Relationship Id="rId12" Type="http://schemas.openxmlformats.org/officeDocument/2006/relationships/hyperlink" Target="https://infourok.ru/prezentaciya-razmetka-pryamougolnika-ot-dvuh-pryamih-uglov-trudovoe-obuchenie-klass-2700349.html" TargetMode="External"/><Relationship Id="rId13" Type="http://schemas.openxmlformats.org/officeDocument/2006/relationships/hyperlink" Target="https://infourok.ru/prezentaciya-profilaktika-razvitiya-skolioza-v-shkolnom-vozraste-4637703.html" TargetMode="External"/><Relationship Id="rId14" Type="http://schemas.openxmlformats.org/officeDocument/2006/relationships/hyperlink" Target="javascript:void(0);" TargetMode="External"/><Relationship Id="rId15" Type="http://schemas.openxmlformats.org/officeDocument/2006/relationships/hyperlink" Target="https://youtu.be/_Bs7ZlJyQCI" TargetMode="External"/><Relationship Id="rId16" Type="http://schemas.openxmlformats.org/officeDocument/2006/relationships/hyperlink" Target="https://infourok.ru/prezentaciya-po-okruzhayuschemu-miru-na-temu-kultura-i-obrazovanie-klass-2389074.html" TargetMode="External"/><Relationship Id="rId17" Type="http://schemas.openxmlformats.org/officeDocument/2006/relationships/hyperlink" Target="https://youtu.be/R0QQUV2YlkQ" TargetMode="External"/><Relationship Id="rId18" Type="http://schemas.openxmlformats.org/officeDocument/2006/relationships/hyperlink" Target="https://disk.yandex.ru/i/D2E0zSYTH0V7yg" TargetMode="External"/><Relationship Id="rId19" Type="http://schemas.openxmlformats.org/officeDocument/2006/relationships/hyperlink" Target="https://infourok.ru/prezentaciya-po-literaturnomu-chteniyu-na-temu-l-n-tolstoj-staryj-ded-i-vnuchek-2-klass-5773792.html" TargetMode="External"/><Relationship Id="rId20" Type="http://schemas.openxmlformats.org/officeDocument/2006/relationships/hyperlink" Target="https://uchitelya.com/nachalnaya-shkola/101677-prezentaciya-porody-koshek.html" TargetMode="External"/><Relationship Id="rId21" Type="http://schemas.openxmlformats.org/officeDocument/2006/relationships/hyperlink" Target="https://razgovor.edsoo.ru/" TargetMode="External"/><Relationship Id="rId22" Type="http://schemas.openxmlformats.org/officeDocument/2006/relationships/hyperlink" Target="https://youtu.be/0vTxhtzFC_o" TargetMode="External"/><Relationship Id="rId23" Type="http://schemas.openxmlformats.org/officeDocument/2006/relationships/hyperlink" Target="https://infourok.ru/prezentaciya-po-teme-v-gorode-zhivut-slova-3053186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Артур Попов</cp:lastModifiedBy>
  <cp:revision>18</cp:revision>
  <dcterms:modified xsi:type="dcterms:W3CDTF">2023-12-05T15:41:45Z</dcterms:modified>
</cp:coreProperties>
</file>