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E54E65A" wp14:textId="77777777"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25.11.2020 г. </w:t>
      </w:r>
    </w:p>
    <w:tbl>
      <w:tblPr>
        <w:tblW w:w="151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39"/>
        <w:gridCol w:w="687"/>
        <w:gridCol w:w="8"/>
        <w:gridCol w:w="841"/>
        <w:gridCol w:w="1455"/>
        <w:gridCol w:w="1239"/>
        <w:gridCol w:w="2409"/>
        <w:gridCol w:w="5383"/>
        <w:gridCol w:w="2270"/>
      </w:tblGrid>
      <w:tr xmlns:wp14="http://schemas.microsoft.com/office/word/2010/wordml" w:rsidTr="7042770B" w14:paraId="0C34F9D8" wp14:textId="77777777">
        <w:trPr/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042770B" w14:paraId="1ECABACE" wp14:textId="77777777">
        <w:trPr/>
        <w:tc>
          <w:tcPr>
            <w:tcW w:w="83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7ACEE1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14:paraId="586E580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829F7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4CCD469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Ладыгина Е.М.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31171D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Обобщённо-личные предложения.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00BEFD0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14:paraId="2901EF5C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 Изучить материал параграфа 26, выполнить упражнение 257. Фото выполненной работы прислать любым удобным способом.</w:t>
            </w:r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51E8246" wp14:textId="4D051B58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AF3D7C" w:rsidR="54AF3D7C">
              <w:rPr>
                <w:rFonts w:ascii="Times New Roman" w:hAnsi="Times New Roman"/>
                <w:sz w:val="24"/>
                <w:szCs w:val="24"/>
              </w:rPr>
              <w:t>П. 26 упр. 258. Фото выполненной работы прислать любым удобным способом.</w:t>
            </w:r>
          </w:p>
        </w:tc>
      </w:tr>
      <w:tr xmlns:wp14="http://schemas.microsoft.com/office/word/2010/wordml" w:rsidTr="7042770B" w14:paraId="677148F6" wp14:textId="77777777">
        <w:trPr/>
        <w:tc>
          <w:tcPr>
            <w:tcW w:w="839" w:type="dxa"/>
            <w:vMerge/>
            <w:tcBorders/>
            <w:tcMar/>
            <w:vAlign w:val="center"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F8674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3487E9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BC58C0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14:paraId="6A62F3D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Ладыгина Е.М.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52D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Поэма “Мцыри”. Мцыри как романтический герой.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842D201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14:paraId="25102F0E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</w:t>
            </w:r>
          </w:p>
          <w:p w14:paraId="3AB2AA15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 поэмы М.Ю. Лермонтова “Мцыри” (стр. 230-251).</w:t>
            </w:r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4AF6DF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статьи учебника “О романтизме” (стр. 251-254). Фото выполненной работы прислать любым удобным способом.</w:t>
            </w:r>
          </w:p>
        </w:tc>
      </w:tr>
      <w:tr xmlns:wp14="http://schemas.microsoft.com/office/word/2010/wordml" w:rsidTr="7042770B" w14:paraId="16720B28" wp14:textId="77777777">
        <w:trPr/>
        <w:tc>
          <w:tcPr>
            <w:tcW w:w="839" w:type="dxa"/>
            <w:vMerge/>
            <w:tcBorders/>
            <w:tcMar/>
            <w:vAlign w:val="center"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4A7E2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E1D7BD8" wp14:textId="77777777">
            <w:pPr>
              <w:pStyle w:val="Normal"/>
              <w:spacing w:before="0" w:after="200"/>
              <w:rPr>
                <w:rFonts w:ascii="Times New Roman" w:hAnsi="Times New Roman" w:eastAsia="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" w:eastAsiaTheme="minorEastAsia"/>
                <w:sz w:val="24"/>
                <w:szCs w:val="24"/>
                <w:lang w:val="en-US"/>
              </w:rPr>
              <w:t>Онлайн-урок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911AE0D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14:paraId="07273EEB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DC73F1B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Реки.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54AF3D7C" w14:paraId="5B54E342" wp14:textId="7EE803F7">
            <w:pPr>
              <w:pStyle w:val="Normal"/>
              <w:rPr>
                <w:rFonts w:ascii="Times New Roman" w:hAnsi="Times New Roman" w:eastAsia="Times New Roman"/>
                <w:color w:val="0070C0"/>
                <w:sz w:val="24"/>
                <w:szCs w:val="24"/>
                <w:u w:val="single"/>
              </w:rPr>
            </w:pPr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 xml:space="preserve">ZOOM  </w:t>
            </w:r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В случае отсутствия связи просмотреть видеоурок  </w:t>
            </w:r>
            <w:hyperlink r:id="Rc84cc850e1c24f2d">
              <w:r w:rsidRPr="7042770B" w:rsidR="7042770B">
                <w:rPr>
                  <w:rFonts w:ascii="Times New Roman" w:hAnsi="Times New Roman" w:eastAsia="Times New Roman"/>
                  <w:color w:val="0070C0"/>
                  <w:sz w:val="24"/>
                  <w:szCs w:val="24"/>
                  <w:u w:val="single"/>
                </w:rPr>
                <w:t>https://resh.edu.ru/subject/lesson/1695/main</w:t>
              </w:r>
            </w:hyperlink>
            <w:r w:rsidRPr="7042770B" w:rsidR="7042770B">
              <w:rPr>
                <w:rFonts w:ascii="Times New Roman" w:hAnsi="Times New Roman" w:eastAsia="Times New Roman"/>
                <w:color w:val="0070C0"/>
                <w:sz w:val="24"/>
                <w:szCs w:val="24"/>
                <w:u w:val="single"/>
              </w:rPr>
              <w:t xml:space="preserve"> /</w:t>
            </w:r>
            <w:r w:rsidRPr="7042770B" w:rsidR="7042770B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 xml:space="preserve"> </w:t>
            </w:r>
          </w:p>
          <w:p w14:paraId="2B44B2E5" wp14:textId="0CE1C0C7">
            <w:pPr>
              <w:pStyle w:val="Normal"/>
              <w:widowControl/>
              <w:bidi w:val="0"/>
              <w:spacing w:before="0" w:after="200" w:line="276" w:lineRule="auto"/>
              <w:jc w:val="left"/>
            </w:pPr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по учебнику: читать параграф 16, выполняем тренировочные задания после просмотренного урока                                  </w:t>
            </w:r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9F9A4BD" wp14:textId="752EA112"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4AF3D7C" w:rsidR="54AF3D7C">
              <w:rPr>
                <w:rFonts w:ascii="Times New Roman" w:hAnsi="Times New Roman" w:eastAsia="Times New Roman"/>
                <w:sz w:val="24"/>
                <w:szCs w:val="24"/>
              </w:rPr>
              <w:t xml:space="preserve">Учим параграф 16 учебника.                  Фото результатов тренировочного задания после просмотренного урока присылаем на мессенджер </w:t>
            </w:r>
          </w:p>
        </w:tc>
      </w:tr>
      <w:tr xmlns:wp14="http://schemas.microsoft.com/office/word/2010/wordml" w:rsidTr="7042770B" w14:paraId="21992265" wp14:textId="77777777">
        <w:trPr/>
        <w:tc>
          <w:tcPr>
            <w:tcW w:w="839" w:type="dxa"/>
            <w:vMerge/>
            <w:tcBorders/>
            <w:tcMar/>
            <w:vAlign w:val="center"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9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D2E8B5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7042770B" w14:paraId="192B24A7" wp14:textId="77777777">
        <w:trPr/>
        <w:tc>
          <w:tcPr>
            <w:tcW w:w="839" w:type="dxa"/>
            <w:vMerge/>
            <w:tcBorders/>
            <w:tcMar/>
            <w:vAlign w:val="center"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90C6C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7F73B34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ECA2486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6729BF85" w14:paraId="41010A0D" wp14:textId="29FEA03E">
            <w:pPr>
              <w:spacing w:before="0" w:after="200" w:line="276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729BF85" w:rsidR="6729BF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Тепловы Двигатели</w:t>
            </w:r>
          </w:p>
          <w:p w14:paraId="0D0B940D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6729BF85" w14:paraId="0BCAC9C2" wp14:textId="7AFE1A51">
            <w:pPr>
              <w:spacing w:before="0" w:after="200"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29BF85" w:rsidR="6729BF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ZOOM </w:t>
            </w:r>
            <w:r w:rsidRPr="6729BF85" w:rsidR="6729BF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конференция</w:t>
            </w:r>
            <w:r w:rsidRPr="6729BF85" w:rsidR="6729BF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                               </w:t>
            </w:r>
          </w:p>
          <w:p w:rsidP="6729BF85" w14:paraId="18310582" wp14:textId="05ACB135">
            <w:pPr>
              <w:spacing w:before="0" w:after="200"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29BF85" w:rsidR="6729BF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   В случае отсутствия связи:</w:t>
            </w:r>
          </w:p>
          <w:p w:rsidP="54AF3D7C" w14:paraId="0E27B00A" wp14:textId="413DA646">
            <w:pPr>
              <w:spacing w:before="0" w:after="200" w:line="276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hyperlink r:id="R73855ef7808a4c6b">
              <w:r w:rsidRPr="54AF3D7C" w:rsidR="54AF3D7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4"/>
                  <w:szCs w:val="24"/>
                  <w:u w:val="single"/>
                  <w:lang w:val="ru-RU"/>
                </w:rPr>
                <w:t>https://goo-gl.ru/rl5YS</w:t>
              </w:r>
            </w:hyperlink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2012" w:type="dxa"/>
              <w:tblLayout w:type="fixed"/>
              <w:tblLook w:val="04A0" w:firstRow="1" w:lastRow="0" w:firstColumn="1" w:lastColumn="0" w:noHBand="0" w:noVBand="1"/>
            </w:tblPr>
            <w:tblGrid>
              <w:gridCol w:w="135"/>
              <w:gridCol w:w="1877"/>
            </w:tblGrid>
            <w:tr w:rsidR="6729BF85" w:rsidTr="54AF3D7C" w14:paraId="0302D96B">
              <w:tc>
                <w:tcPr>
                  <w:tcW w:w="135" w:type="dxa"/>
                  <w:tcMar/>
                </w:tcPr>
                <w:p w:rsidR="6729BF85" w:rsidP="54AF3D7C" w:rsidRDefault="6729BF85" w14:paraId="2A1E9903" w14:textId="0C13DA5B">
                  <w:pPr>
                    <w:pStyle w:val="Normal"/>
                    <w:bidi w:val="0"/>
                    <w:spacing w:before="0" w:beforeAutospacing="off" w:after="200" w:afterAutospacing="off" w:line="276" w:lineRule="auto"/>
                    <w:ind w:left="0" w:right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77" w:type="dxa"/>
                  <w:tcMar/>
                </w:tcPr>
                <w:p w:rsidR="6729BF85" w:rsidP="54AF3D7C" w:rsidRDefault="6729BF85" w14:paraId="56CC9AAC" w14:textId="47C9F4AE">
                  <w:pPr>
                    <w:pStyle w:val="Normal"/>
                    <w:bidi w:val="0"/>
                    <w:spacing w:before="0" w:beforeAutospacing="off" w:after="200" w:afterAutospacing="off" w:line="276" w:lineRule="auto"/>
                    <w:ind w:left="0" w:righ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54AF3D7C" w:rsidR="54AF3D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п.21 учебника читать, </w:t>
                  </w:r>
                  <w:r w:rsidRPr="54AF3D7C" w:rsidR="54AF3D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ответить на</w:t>
                  </w:r>
                  <w:r w:rsidRPr="54AF3D7C" w:rsidR="54AF3D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вопросы</w:t>
                  </w:r>
                </w:p>
              </w:tc>
            </w:tr>
          </w:tbl>
          <w:p w14:paraId="60061E4C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Tr="7042770B" w14:paraId="414D7837" wp14:textId="77777777">
        <w:trPr/>
        <w:tc>
          <w:tcPr>
            <w:tcW w:w="839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E86A5B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85426CB" wp14:textId="10F060F2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 w:rsidRPr="54AF3D7C" w:rsidR="54AF3D7C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B9BCDB7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87C7E3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Османская империя, Персия, Индия, Китай, Япония в XVIII в. Колониальная политика европейских держав в XVIII в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B7546AE" wp14:textId="57E0D18E"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конференция.  В случае отсутствия связи просмотреть видеоурок  </w:t>
            </w:r>
            <w:hyperlink r:id="Rbf09bcbda1e34245">
              <w:r w:rsidRPr="7042770B" w:rsidR="7042770B">
                <w:rPr>
                  <w:rFonts w:ascii="Calibri" w:hAnsi="Calibri" w:eastAsia="Calibri" w:cs="" w:asciiTheme="minorAscii" w:hAnsiTheme="minorAscii" w:eastAsiaTheme="minorAscii" w:cstheme="minorBidi"/>
                  <w:b w:val="0"/>
                  <w:bCs w:val="0"/>
                  <w:i w:val="0"/>
                  <w:iCs w:val="0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https://resh.edu.ru/subject/lesson/2530/start/</w:t>
              </w:r>
            </w:hyperlink>
            <w:r w:rsidRPr="7042770B" w:rsidR="7042770B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eastAsia="en-US" w:bidi="ar-SA"/>
              </w:rPr>
              <w:t xml:space="preserve"> </w:t>
            </w:r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 xml:space="preserve"> познакомиться с информацией,</w:t>
            </w:r>
            <w:r w:rsidRPr="7042770B" w:rsidR="7042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>Учебник §</w:t>
            </w:r>
            <w:proofErr w:type="gramStart"/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>7  стр.</w:t>
            </w:r>
            <w:proofErr w:type="gramEnd"/>
            <w:r w:rsidRPr="7042770B" w:rsidR="7042770B">
              <w:rPr>
                <w:rFonts w:ascii="Times New Roman" w:hAnsi="Times New Roman" w:eastAsia="Times New Roman"/>
                <w:sz w:val="24"/>
                <w:szCs w:val="24"/>
              </w:rPr>
              <w:t xml:space="preserve"> 52 ответить на вопросы после параграфа №2,3,4,6.  </w:t>
            </w:r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6BD86B8" wp14:textId="21FAAF43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AF3D7C" w:rsidR="54AF3D7C">
              <w:rPr>
                <w:rFonts w:ascii="Times New Roman" w:hAnsi="Times New Roman"/>
                <w:sz w:val="24"/>
                <w:szCs w:val="24"/>
              </w:rPr>
              <w:t>Учебник § 7   читать и пересказывать</w:t>
            </w:r>
          </w:p>
          <w:p w14:paraId="69CA933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Вк прислать выполненную классную работу.</w:t>
            </w:r>
            <w:bookmarkStart w:name="_GoBack" w:id="0"/>
            <w:bookmarkEnd w:id="0"/>
          </w:p>
        </w:tc>
      </w:tr>
      <w:tr xmlns:wp14="http://schemas.microsoft.com/office/word/2010/wordml" w:rsidTr="7042770B" w14:paraId="515C1DEA" wp14:textId="77777777">
        <w:trPr/>
        <w:tc>
          <w:tcPr>
            <w:tcW w:w="839" w:type="dxa"/>
            <w:vMerge/>
            <w:tcBorders/>
            <w:tcMar/>
            <w:vAlign w:val="center"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388D88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3803A4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3B80253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14:paraId="1348264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A7C4C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 Новаева Л.А.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2F36A19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4500C70" wp14:textId="77777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Zoom – конференция</w:t>
            </w:r>
          </w:p>
          <w:p w14:paraId="6A932DB8" wp14:textId="1B583791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042770B" w:rsidR="7042770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                             записать в тетрадь решение №376, 383, 385, 386 с.92, 93 учебника.</w:t>
            </w:r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35344C2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Выполнить №377, 387 с.92,93 учебника. </w:t>
            </w: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Id4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xmlns:wp14="http://schemas.microsoft.com/office/word/2010/wordml" w:rsidTr="7042770B" w14:paraId="2899EFB1" wp14:textId="77777777">
        <w:trPr/>
        <w:tc>
          <w:tcPr>
            <w:tcW w:w="839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5697EEC" wp14:textId="77777777">
            <w:pPr>
              <w:pStyle w:val="Normal"/>
              <w:spacing w:before="0"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06F93E" wp14:textId="77777777">
            <w:pPr>
              <w:pStyle w:val="Normal"/>
              <w:spacing w:before="0"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78A71B4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E6C5052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14:paraId="06ED5E9A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042C440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Фотография – искусство светописи. Вещь: свет и фактура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D78D38F" wp14:textId="77777777">
            <w:pPr>
              <w:pStyle w:val="Normal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14:paraId="2C8509FE" wp14:textId="77777777">
            <w:pPr>
              <w:pStyle w:val="Normal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посмотреть презентацию</w:t>
            </w:r>
          </w:p>
          <w:p w14:paraId="1725B192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</w:pPr>
            <w:hyperlink r:id="Re4d64a7b6c3a49d7">
              <w:r w:rsidRPr="54AF3D7C" w:rsidR="54AF3D7C">
                <w:rPr>
                  <w:rFonts w:ascii="Calibri" w:hAnsi="Calibri" w:eastAsia="Calibri" w:cs="" w:asciiTheme="minorAscii" w:hAnsiTheme="minorAscii" w:eastAsiaTheme="minorAscii" w:cstheme="minorBidi"/>
                  <w:b w:val="0"/>
                  <w:bCs w:val="0"/>
                  <w:i w:val="0"/>
                  <w:iCs w:val="0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https://cloud.mail.ru/public/2HU4/2DG3yNq2J</w:t>
              </w:r>
            </w:hyperlink>
          </w:p>
        </w:tc>
        <w:tc>
          <w:tcPr>
            <w:tcW w:w="2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4AF3D7C" w:rsidP="54AF3D7C" w:rsidRDefault="54AF3D7C" w14:paraId="639F7B17" w14:textId="09A0C6E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4AF3D7C" w:rsidR="54AF3D7C">
              <w:rPr>
                <w:rFonts w:ascii="Times New Roman" w:hAnsi="Times New Roman" w:eastAsia="Times New Roman"/>
                <w:sz w:val="24"/>
                <w:szCs w:val="24"/>
              </w:rPr>
              <w:t>Стр. 73-77 учебника.</w:t>
            </w:r>
          </w:p>
          <w:p w14:paraId="671F04EA" wp14:textId="3D42913E">
            <w:pPr>
              <w:pStyle w:val="Normal"/>
            </w:pPr>
            <w:r w:rsidRPr="54AF3D7C" w:rsidR="54AF3D7C">
              <w:rPr>
                <w:rFonts w:ascii="Times New Roman" w:hAnsi="Times New Roman" w:eastAsia="Times New Roman"/>
                <w:sz w:val="24"/>
                <w:szCs w:val="24"/>
              </w:rPr>
              <w:t>Выполнить 1 -2 фотографии натюрморта с заданным источником света.</w:t>
            </w:r>
          </w:p>
          <w:p w14:paraId="049F31CB" wp14:textId="761DB3E3">
            <w:pPr>
              <w:pStyle w:val="Normal"/>
              <w:spacing w:before="0" w:after="200"/>
            </w:pPr>
            <w:r w:rsidRPr="54AF3D7C" w:rsidR="54AF3D7C">
              <w:rPr>
                <w:rFonts w:ascii="Times New Roman" w:hAnsi="Times New Roman" w:eastAsia="Times New Roman"/>
                <w:sz w:val="24"/>
                <w:szCs w:val="24"/>
              </w:rPr>
              <w:t xml:space="preserve">Задания </w:t>
            </w:r>
            <w:proofErr w:type="gramStart"/>
            <w:r w:rsidRPr="54AF3D7C" w:rsidR="54AF3D7C">
              <w:rPr>
                <w:rFonts w:ascii="Times New Roman" w:hAnsi="Times New Roman" w:eastAsia="Times New Roman"/>
                <w:sz w:val="24"/>
                <w:szCs w:val="24"/>
              </w:rPr>
              <w:t>присылать  на</w:t>
            </w:r>
            <w:proofErr w:type="gramEnd"/>
            <w:r w:rsidRPr="54AF3D7C" w:rsidR="54AF3D7C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54AF3D7C" w:rsidR="54AF3D7C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viber</w:t>
            </w:r>
            <w:proofErr w:type="spellEnd"/>
            <w:r w:rsidRPr="54AF3D7C" w:rsidR="54AF3D7C">
              <w:rPr>
                <w:rFonts w:ascii="Times New Roman" w:hAnsi="Times New Roman" w:eastAsia="Times New Roman"/>
                <w:sz w:val="24"/>
                <w:szCs w:val="24"/>
              </w:rPr>
              <w:t xml:space="preserve"> или в АСУ</w:t>
            </w:r>
          </w:p>
        </w:tc>
      </w:tr>
    </w:tbl>
    <w:p xmlns:wp14="http://schemas.microsoft.com/office/word/2010/wordml" w14:paraId="53128261" wp14:textId="77777777"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/>
          <w:b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15959AF9" wp14:textId="77777777">
      <w:pPr>
        <w:pStyle w:val="Normal"/>
        <w:spacing w:before="0" w:after="0" w:line="240" w:lineRule="auto"/>
        <w:jc w:val="center"/>
        <w:rPr>
          <w:rFonts w:ascii="Times New Roman" w:hAnsi="Times New Roman"/>
          <w:b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31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1094"/>
        <w:gridCol w:w="1740"/>
        <w:gridCol w:w="2269"/>
        <w:gridCol w:w="5386"/>
        <w:gridCol w:w="2267"/>
      </w:tblGrid>
      <w:tr xmlns:wp14="http://schemas.microsoft.com/office/word/2010/wordml" w:rsidTr="7E25E928" w14:paraId="3425CE53" wp14:textId="77777777">
        <w:trPr/>
        <w:tc>
          <w:tcPr>
            <w:tcW w:w="1134" w:type="dxa"/>
            <w:tcBorders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6" w:type="dxa"/>
            <w:tcBorders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  <w:tcBorders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Borders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9" w:type="dxa"/>
            <w:tcBorders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267" w:type="dxa"/>
            <w:tcBorders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E25E928" w14:paraId="41FC8B5E" wp14:textId="77777777">
        <w:trPr/>
        <w:tc>
          <w:tcPr>
            <w:tcW w:w="1134" w:type="dxa"/>
            <w:vMerge w:val="restart"/>
            <w:tcBorders/>
            <w:tcMar/>
          </w:tcPr>
          <w:p w14:paraId="45C7393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25.11.2020</w:t>
            </w:r>
          </w:p>
          <w:p w14:paraId="0579E93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4174" w:type="dxa"/>
            <w:gridSpan w:val="7"/>
            <w:tcBorders/>
            <w:tcMar/>
          </w:tcPr>
          <w:p w14:paraId="7C8F25E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 14.30 -15.00</w:t>
            </w:r>
          </w:p>
        </w:tc>
      </w:tr>
      <w:tr xmlns:wp14="http://schemas.microsoft.com/office/word/2010/wordml" w:rsidTr="7E25E928" w14:paraId="5C418890" wp14:textId="77777777">
        <w:trPr/>
        <w:tc>
          <w:tcPr>
            <w:tcW w:w="1134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26" w:type="dxa"/>
            <w:tcBorders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tcMar/>
          </w:tcPr>
          <w:p w14:paraId="7EED674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15.00-15.30</w:t>
            </w:r>
          </w:p>
        </w:tc>
        <w:tc>
          <w:tcPr>
            <w:tcW w:w="1094" w:type="dxa"/>
            <w:tcBorders/>
            <w:tcMar/>
          </w:tcPr>
          <w:p w14:paraId="7DCB9E0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740" w:type="dxa"/>
            <w:tcBorders/>
            <w:tcMar/>
          </w:tcPr>
          <w:p w14:paraId="1887F08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 w:cs="Times New Roman"/>
              </w:rPr>
              <w:t>Развитие функциональной грамотности (читательская)</w:t>
            </w:r>
          </w:p>
          <w:p w14:paraId="34F1F96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 w:cs="Times New Roman"/>
              </w:rPr>
              <w:t>Ладыгина Е.М</w:t>
            </w:r>
          </w:p>
        </w:tc>
        <w:tc>
          <w:tcPr>
            <w:tcW w:w="2269" w:type="dxa"/>
            <w:tcBorders/>
            <w:tcMar/>
          </w:tcPr>
          <w:p w14:paraId="5B41E45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Сопоставление содержания текстов официально-делового стиля</w:t>
            </w:r>
          </w:p>
        </w:tc>
        <w:tc>
          <w:tcPr>
            <w:tcW w:w="5386" w:type="dxa"/>
            <w:tcBorders/>
            <w:tcMar/>
          </w:tcPr>
          <w:p w14:paraId="23A25E1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Zoom-конференция.</w:t>
            </w:r>
          </w:p>
          <w:p w14:paraId="4F35318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выполнить практическую работу. Текст практической работы отправлен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2267" w:type="dxa"/>
            <w:tcBorders/>
            <w:tcMar/>
          </w:tcPr>
          <w:p w14:paraId="1F767F6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Не задано.</w:t>
            </w:r>
          </w:p>
        </w:tc>
      </w:tr>
      <w:tr xmlns:wp14="http://schemas.microsoft.com/office/word/2010/wordml" w:rsidTr="7E25E928" w14:paraId="5CA99E59" wp14:textId="77777777">
        <w:trPr/>
        <w:tc>
          <w:tcPr>
            <w:tcW w:w="1134" w:type="dxa"/>
            <w:vMerge/>
            <w:tcBorders/>
            <w:tcMar/>
            <w:vAlign w:val="center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26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tcMar/>
          </w:tcPr>
          <w:p w14:paraId="5C8335D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/>
            <w:tcMar/>
          </w:tcPr>
          <w:p w:rsidP="7E25E928" w14:paraId="44F73BBC" wp14:textId="2ADB9F26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E25E928" w:rsidR="7E25E92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</w:t>
            </w:r>
            <w:r w:rsidRPr="7E25E928" w:rsidR="7E25E928">
              <w:rPr>
                <w:rFonts w:ascii="Times New Roman" w:hAnsi="Times New Roman" w:eastAsia="Times New Roman" w:cs="Times New Roman"/>
                <w:sz w:val="24"/>
                <w:szCs w:val="24"/>
              </w:rPr>
              <w:t>«Доброта, как категория вечности».</w:t>
            </w:r>
          </w:p>
        </w:tc>
        <w:tc>
          <w:tcPr>
            <w:tcW w:w="7653" w:type="dxa"/>
            <w:gridSpan w:val="2"/>
            <w:tcBorders/>
            <w:tcMar/>
          </w:tcPr>
          <w:p w14:paraId="2C2F7487" wp14:textId="5298D693">
            <w:pPr>
              <w:pStyle w:val="Normal"/>
              <w:spacing w:before="0" w:after="200" w:line="276" w:lineRule="auto"/>
              <w:rPr>
                <w:rFonts w:ascii="Calibri" w:hAnsi="Calibri" w:eastAsia="Calibri" w:cs="Times New Roman"/>
              </w:rPr>
            </w:pPr>
            <w:r w:rsidRPr="7E25E928" w:rsidR="7E25E928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 w:rsidRPr="7E25E928" w:rsidR="7E25E9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</w:p>
        </w:tc>
      </w:tr>
      <w:tr xmlns:wp14="http://schemas.microsoft.com/office/word/2010/wordml" w:rsidTr="7E25E928" w14:paraId="735D66F7" wp14:textId="77777777">
        <w:trPr/>
        <w:tc>
          <w:tcPr>
            <w:tcW w:w="1134" w:type="dxa"/>
            <w:tcBorders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426" w:type="dxa"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tcMar/>
          </w:tcPr>
          <w:p w14:paraId="27F2D0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16.30-17.00</w:t>
            </w:r>
          </w:p>
        </w:tc>
        <w:tc>
          <w:tcPr>
            <w:tcW w:w="5103" w:type="dxa"/>
            <w:gridSpan w:val="3"/>
            <w:tcBorders/>
            <w:tcMar/>
          </w:tcPr>
          <w:p w14:paraId="299FAE47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родительское собрание</w:t>
            </w:r>
          </w:p>
          <w:p w14:paraId="60DC68F8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14:paraId="0ADC7B7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нформационная безопасность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: зачем это нужно? Понятие периметра безопасности. Обеспечение эмоционально-психологического периметра безопасности в соответствии с возрастными особенностями ребенка. Баланс ценностей развития и ценностей безопасности.(Мальцева И.К.)</w:t>
            </w:r>
          </w:p>
        </w:tc>
        <w:tc>
          <w:tcPr>
            <w:tcW w:w="7653" w:type="dxa"/>
            <w:gridSpan w:val="2"/>
            <w:tcBorders/>
            <w:tcMar/>
          </w:tcPr>
          <w:p w14:paraId="5B1F8D8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Zoom-конференция</w:t>
            </w:r>
          </w:p>
        </w:tc>
      </w:tr>
    </w:tbl>
    <w:p xmlns:wp14="http://schemas.microsoft.com/office/word/2010/wordml" w14:paraId="3461D779" wp14:textId="77777777">
      <w:pPr>
        <w:pStyle w:val="Normal"/>
        <w:rPr/>
      </w:pPr>
      <w:r>
        <w:rPr/>
      </w:r>
    </w:p>
    <w:p xmlns:wp14="http://schemas.microsoft.com/office/word/2010/wordml" w14:paraId="3CF2D8B6" wp14:textId="77777777"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autoHyphenation w:val="true"/>
  <w:compat>
    <w:compatSetting w:name="compatibilityMode" w:uri="http://schemas.microsoft.com/office/word" w:val="12"/>
  </w:compat>
  <w:themeFontLang w:val="ru-RU" w:eastAsia="" w:bidi=""/>
  <w14:docId w14:val="3B94FB11"/>
  <w15:docId w15:val="{912cddd1-dee1-4463-b961-f16446107e1c}"/>
  <w:rsids>
    <w:rsidRoot w:val="6729BF85"/>
    <w:rsid w:val="54AF3D7C"/>
    <w:rsid w:val="6729BF85"/>
    <w:rsid w:val="7042770B"/>
    <w:rsid w:val="7E25E92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2b4"/>
    <w:pPr>
      <w:widowControl/>
      <w:bidi w:val="0"/>
      <w:spacing w:before="0" w:after="200" w:line="276" w:lineRule="auto"/>
      <w:jc w:val="left"/>
    </w:pPr>
    <w:rPr>
      <w:rFonts w:ascii="Calibri" w:hAnsi="Calibri" w:eastAsia="Calibri" w:cs="Times New Roman" w:asciiTheme="minorHAnsi" w:hAnsiTheme="minorHAns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cb42b4"/>
    <w:rPr>
      <w:color w:val="0000FF"/>
      <w:u w:val="single"/>
    </w:rPr>
  </w:style>
  <w:style w:type="character" w:styleId="Sronly" w:customStyle="1">
    <w:name w:val="sr-only"/>
    <w:basedOn w:val="DefaultParagraphFont"/>
    <w:qFormat/>
    <w:rsid w:val="001a20a2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636e6e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4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hyperlink" Target="https://goo-gl.ru/rl5YS" TargetMode="External" Id="R73855ef7808a4c6b" /><Relationship Type="http://schemas.openxmlformats.org/officeDocument/2006/relationships/hyperlink" Target="https://cloud.mail.ru/public/2HU4/2DG3yNq2J" TargetMode="External" Id="Re4d64a7b6c3a49d7" /><Relationship Type="http://schemas.openxmlformats.org/officeDocument/2006/relationships/hyperlink" Target="https://resh.edu.ru/subject/lesson/1695/main" TargetMode="External" Id="Rc84cc850e1c24f2d" /><Relationship Type="http://schemas.openxmlformats.org/officeDocument/2006/relationships/hyperlink" Target="https://resh.edu.ru/subject/lesson/2530/start/" TargetMode="External" Id="Rbf09bcbda1e3424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2020-11-04T06:12:00.0000000Z</dcterms:created>
  <dc:creator>Иванова Татьяна</dc:creator>
  <dc:description/>
  <dc:language>ru-RU</dc:language>
  <lastModifiedBy>evge-fyodo</lastModifiedBy>
  <dcterms:modified xsi:type="dcterms:W3CDTF">2020-11-22T04:28:39.0311441Z</dcterms:modified>
  <revision>45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