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D" w:rsidRDefault="0055140D" w:rsidP="00E37EC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140D" w:rsidTr="0055140D">
        <w:tc>
          <w:tcPr>
            <w:tcW w:w="4785" w:type="dxa"/>
            <w:hideMark/>
          </w:tcPr>
          <w:p w:rsidR="0055140D" w:rsidRDefault="005514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55140D" w:rsidRDefault="0055140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27.08.2020 г. №1</w:t>
            </w:r>
          </w:p>
        </w:tc>
        <w:tc>
          <w:tcPr>
            <w:tcW w:w="4786" w:type="dxa"/>
            <w:hideMark/>
          </w:tcPr>
          <w:p w:rsidR="0055140D" w:rsidRDefault="005514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5140D" w:rsidRDefault="0055140D">
            <w:pPr>
              <w:tabs>
                <w:tab w:val="center" w:pos="2285"/>
                <w:tab w:val="left" w:pos="38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от 19.10.2020 г. №543</w:t>
            </w:r>
          </w:p>
        </w:tc>
      </w:tr>
    </w:tbl>
    <w:p w:rsidR="0055140D" w:rsidRDefault="0055140D" w:rsidP="005514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55140D" w:rsidRDefault="0055140D" w:rsidP="005514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итогового собеседования по литературе  ГБОУ СОШ №2 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  (промежуточная аттестация).</w:t>
      </w:r>
    </w:p>
    <w:p w:rsidR="0055140D" w:rsidRDefault="0055140D" w:rsidP="0055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  </w:t>
      </w:r>
    </w:p>
    <w:p w:rsidR="0055140D" w:rsidRDefault="0055140D" w:rsidP="00551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40D" w:rsidRDefault="0055140D" w:rsidP="00E37E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7EC8" w:rsidRPr="00E37EC8" w:rsidRDefault="00E37EC8" w:rsidP="00E37EC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37EC8">
        <w:rPr>
          <w:b/>
          <w:bCs/>
        </w:rPr>
        <w:t>Пояснительная записка</w:t>
      </w:r>
    </w:p>
    <w:p w:rsidR="00E37EC8" w:rsidRPr="00E37EC8" w:rsidRDefault="00E37EC8" w:rsidP="00E37E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7EC8" w:rsidRPr="00E37EC8" w:rsidRDefault="00E37EC8" w:rsidP="00E37EC8">
      <w:pPr>
        <w:shd w:val="clear" w:color="auto" w:fill="F7F7F7"/>
        <w:spacing w:after="0" w:line="240" w:lineRule="auto"/>
        <w:ind w:hanging="709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При проведении устного собеседования по литературе оценивается глубина и прочность знаний, полученных в рамках конкретной программы литературного образования, по которой было организовано обучение, поэтому на экзамен выносится достаточно объемный учебный материал. В целях повышения объективности при выставлении отметки рекомендуется анализировать ответ выпускника по следующим позициям: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 xml:space="preserve">• понимание вопросов </w:t>
      </w:r>
      <w:r w:rsidR="0055140D">
        <w:rPr>
          <w:rFonts w:ascii="Times New Roman" w:hAnsi="Times New Roman" w:cs="Times New Roman"/>
          <w:sz w:val="28"/>
          <w:szCs w:val="28"/>
        </w:rPr>
        <w:t>задания</w:t>
      </w:r>
      <w:r w:rsidRPr="0055140D">
        <w:rPr>
          <w:rFonts w:ascii="Times New Roman" w:hAnsi="Times New Roman" w:cs="Times New Roman"/>
          <w:sz w:val="28"/>
          <w:szCs w:val="28"/>
        </w:rPr>
        <w:t>, соответствие содержания ответа поставленным проблемам;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привлечение необходимого объема литературного материала для ответа на вопросы, цитирование наизусть, точность в передаче фактического материала;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аргументированность суждений, убедительность приводимых доказательств и обоснованность выводов;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использование необходимых для ответа терминов и понятий;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композиционная стройность ответа;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умение выразительно читать наизусть;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• ясность и точность изложения мысли, речевая грамотность.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Отметка «5» 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ставится, если выпускник ответил на все вопросы билета и его ответ в целом соответствовал приведенным выше требованиям.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Отметка «4» 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ставится, если выпускник полноценно ответил на два из трех предложенных вопросов, лишь обозначив основные позиции ответа на третий вопрос, либо ответил на все три вопроса билета, но в каждом случае его ответ не соответствовал тем или иным приведенным выше требованиям.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Отметка «3» 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0D">
        <w:rPr>
          <w:rFonts w:ascii="Times New Roman" w:hAnsi="Times New Roman" w:cs="Times New Roman"/>
          <w:sz w:val="28"/>
          <w:szCs w:val="28"/>
        </w:rPr>
        <w:t>ставится, если выпускник полноценно ответил на один из трех предложенных вопросов, лишь обозначив основные позиции ответа на два других вопроса, либо ответил на все три вопроса билета, но в каждом случае его ответ не соответствовал основным предъявляемым требованиям.</w:t>
      </w: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C8" w:rsidRPr="0055140D" w:rsidRDefault="00E37EC8" w:rsidP="00E37EC8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40D">
        <w:rPr>
          <w:rFonts w:ascii="Times New Roman" w:hAnsi="Times New Roman" w:cs="Times New Roman"/>
          <w:sz w:val="28"/>
          <w:szCs w:val="28"/>
        </w:rPr>
        <w:t xml:space="preserve">Следует отметить, что предложенные рекомендации по оцениванию ответа </w:t>
      </w:r>
      <w:r w:rsidR="0055140D">
        <w:rPr>
          <w:rFonts w:ascii="Times New Roman" w:hAnsi="Times New Roman" w:cs="Times New Roman"/>
          <w:sz w:val="28"/>
          <w:szCs w:val="28"/>
        </w:rPr>
        <w:t>десятиклассника</w:t>
      </w:r>
      <w:r w:rsidRPr="0055140D">
        <w:rPr>
          <w:rFonts w:ascii="Times New Roman" w:hAnsi="Times New Roman" w:cs="Times New Roman"/>
          <w:sz w:val="28"/>
          <w:szCs w:val="28"/>
        </w:rPr>
        <w:t xml:space="preserve"> не должны рассматриваться как жесткий шаблон, позволяющий автоматически оценивать качество ответа: особое внимание должно быть уделено самостоятельности подходов к раскрытию проблемы, проявлению творческого начала</w:t>
      </w:r>
      <w:r w:rsidR="0055140D">
        <w:rPr>
          <w:rFonts w:ascii="Times New Roman" w:hAnsi="Times New Roman" w:cs="Times New Roman"/>
          <w:sz w:val="28"/>
          <w:szCs w:val="28"/>
        </w:rPr>
        <w:t>, поскольку предлагаемый</w:t>
      </w:r>
      <w:r w:rsidRPr="0055140D">
        <w:rPr>
          <w:rFonts w:ascii="Times New Roman" w:hAnsi="Times New Roman" w:cs="Times New Roman"/>
          <w:sz w:val="28"/>
          <w:szCs w:val="28"/>
        </w:rPr>
        <w:t xml:space="preserve"> материал направлен не только на проверку знаний по предмету, но и на выявление способностей к практическому применению полученных знаний и умений, а также на раскрытие</w:t>
      </w:r>
      <w:proofErr w:type="gramEnd"/>
      <w:r w:rsidRPr="0055140D">
        <w:rPr>
          <w:rFonts w:ascii="Times New Roman" w:hAnsi="Times New Roman" w:cs="Times New Roman"/>
          <w:sz w:val="28"/>
          <w:szCs w:val="28"/>
        </w:rPr>
        <w:t xml:space="preserve"> творческого потенциала учащихся.</w:t>
      </w:r>
    </w:p>
    <w:p w:rsidR="0055140D" w:rsidRDefault="0055140D" w:rsidP="0055140D">
      <w:pPr>
        <w:shd w:val="clear" w:color="auto" w:fill="F7F7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C8" w:rsidRPr="0055140D" w:rsidRDefault="0055140D" w:rsidP="0055140D">
      <w:pPr>
        <w:shd w:val="clear" w:color="auto" w:fill="F7F7F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итоговому собеседованию:</w:t>
      </w:r>
    </w:p>
    <w:p w:rsidR="00561EBF" w:rsidRPr="00E37EC8" w:rsidRDefault="00561EBF" w:rsidP="00561EBF">
      <w:pPr>
        <w:pStyle w:val="a3"/>
        <w:spacing w:before="0" w:beforeAutospacing="0" w:after="0" w:afterAutospacing="0"/>
      </w:pP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Почему русская литература занимает особое положение в мировой литературе?</w:t>
      </w:r>
      <w:r w:rsidRPr="00E37EC8">
        <w:br/>
        <w:t>В чем её уникальность?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Какой герой в центре внимания писателей 19 века?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основные литературные направления 19 века, их признаки. Укажите представителей.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преобладающие роды литературы в первой и второй половинах 19 века?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сквозные темы русской литературы 19 века.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Что такое «чистое искусство»? Каковы его особенности? Назовите представителей.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Н.А.Добролюбов называл драматургические произведения Островского «пьесами жизни». На какие особенности художественной условности указывает это определение?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Какие русские пословицы и поговорки являются заглавиями пьес Островского?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Островского – драматурга отличает приверженность к каноническим типам – каждый отдельный герой представляет целый «класс» русского общества. Какие герои пьес Островского являют собой типажи купца?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В чем особенность жанра, конфликта пьесы Островского «Гроза»?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 смысл названия романа И.С.Тургенева «Отцы и дети»?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Какую роль играет природа в романе И.С.Тургенева «Отцы и дети»?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Темы и проблемы романа И.С.Тургенева «Отцы и дети»?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В чем особенность конфликта в романе «Отцы и дети»?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 философский смысл финала романа И.С.Тургенева «Отцы и дети»?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Какова тема романа И.А.Гончарова «Обломов»?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Почему «пассивный Обломов все же остается антиподом деятельному Обломову»?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Каково жанровое своеобразие произведения Н.С. Лескова «Очарованный странник»?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 примере образа Ивана Флягина назовите черты, определяющие содержание русского национального характера.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основные темы поэзии Некрасова. Приведите примеры стихотворений.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В чем особенность изображения природы в поэзии Ф.И.Тютчева?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особенности поэтического мастерства А.А.Фета?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Назовите известные вам произведения Салтыкова –Щедрина.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Каковы основные приемы сатирического изображения действительности в «Истории одного города «Салтыкова – Щедрина?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Какова роль снов в романе Достоевского «Преступление и наказание»?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Каково жанровое своеобразие романов Достоевского?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Какой путь возрождения личности предлагает Достоевский в романе «Преступление и наказание»?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Каковы нравственные уроки романа Достоевского «Преступление и наказание»?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По какому принципу строится система персонажей «Войны и мира» Л.Н.Толстого?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Объясните понятия: «диалектика души», «диалектика характера».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Какова роль пейзажа в воссоздании психологического облика персонажа в «Войны и мире» Л.Н.Толстого? Приведите примеры значимых деталей и обоснуйте их художественные функции.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Что включает в себя понятие «народ» для Л.Н.Толстого?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Каковы религиозно - этические взгляды Л.Н. Толстого?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Что нового привнес Л.Н.Толстой в развитие русского и мирового реализма?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E37EC8">
        <w:t>Кто из героев рассказов А.П.Чехова, по вашему мнению, достоин уважения и почему?</w:t>
      </w:r>
    </w:p>
    <w:p w:rsidR="00561EBF" w:rsidRPr="00E37EC8" w:rsidRDefault="00561EBF" w:rsidP="00561EBF">
      <w:pPr>
        <w:pStyle w:val="a3"/>
        <w:spacing w:before="0" w:beforeAutospacing="0" w:after="0" w:afterAutospacing="0"/>
      </w:pPr>
    </w:p>
    <w:p w:rsidR="00561EBF" w:rsidRPr="00E37EC8" w:rsidRDefault="00561EBF" w:rsidP="00561EBF">
      <w:pPr>
        <w:pStyle w:val="a3"/>
        <w:numPr>
          <w:ilvl w:val="0"/>
          <w:numId w:val="2"/>
        </w:numPr>
        <w:spacing w:before="0" w:beforeAutospacing="0" w:after="0" w:afterAutospacing="0"/>
      </w:pPr>
      <w:r w:rsidRPr="00E37EC8">
        <w:t>Раскройте жанровое своеобразие пьесы «Вишневый сад» А.П.Чехова.</w:t>
      </w:r>
      <w:r w:rsidRPr="00E37EC8">
        <w:br/>
      </w:r>
    </w:p>
    <w:p w:rsidR="00561EBF" w:rsidRPr="00E37EC8" w:rsidRDefault="00561EBF" w:rsidP="00561EBF">
      <w:pPr>
        <w:pStyle w:val="a3"/>
        <w:numPr>
          <w:ilvl w:val="0"/>
          <w:numId w:val="2"/>
        </w:numPr>
        <w:spacing w:before="0" w:beforeAutospacing="0" w:after="0" w:afterAutospacing="0"/>
      </w:pPr>
      <w:r w:rsidRPr="00E37EC8">
        <w:t>Каковы особенности конфликта пьесы А.П.Чехова?</w:t>
      </w:r>
      <w:r w:rsidRPr="00E37EC8">
        <w:br/>
      </w:r>
    </w:p>
    <w:p w:rsidR="00E37EC8" w:rsidRPr="0055140D" w:rsidRDefault="00561EBF" w:rsidP="0055140D">
      <w:pPr>
        <w:pStyle w:val="a3"/>
        <w:numPr>
          <w:ilvl w:val="0"/>
          <w:numId w:val="2"/>
        </w:numPr>
        <w:spacing w:before="0" w:beforeAutospacing="0" w:after="0" w:afterAutospacing="0"/>
      </w:pPr>
      <w:r w:rsidRPr="00E37EC8">
        <w:t>Наиболее употребительные при характеристике пьесы Чехова понятия – «настроение», «подтекст», «подводное течение». Как бы вы объяснили каждое понятие</w:t>
      </w:r>
      <w:r w:rsidR="0055140D">
        <w:t>.</w:t>
      </w:r>
    </w:p>
    <w:sectPr w:rsidR="00E37EC8" w:rsidRPr="0055140D" w:rsidSect="00DF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4D5"/>
    <w:multiLevelType w:val="multilevel"/>
    <w:tmpl w:val="294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3CF5"/>
    <w:multiLevelType w:val="multilevel"/>
    <w:tmpl w:val="7E72491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EBF"/>
    <w:rsid w:val="0055140D"/>
    <w:rsid w:val="00561EBF"/>
    <w:rsid w:val="007E3383"/>
    <w:rsid w:val="00BA365B"/>
    <w:rsid w:val="00DF42DA"/>
    <w:rsid w:val="00E3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40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14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49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22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50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55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2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09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91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92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9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06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30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1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2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84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3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9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3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16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93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5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75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7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30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2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99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45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83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6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23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85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16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46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98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0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844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77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93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27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20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7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49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Иванова Татьяна</cp:lastModifiedBy>
  <cp:revision>3</cp:revision>
  <dcterms:created xsi:type="dcterms:W3CDTF">2020-10-20T04:48:00Z</dcterms:created>
  <dcterms:modified xsi:type="dcterms:W3CDTF">2020-10-20T05:36:00Z</dcterms:modified>
</cp:coreProperties>
</file>