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140E66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19.05.2020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04"/>
        <w:gridCol w:w="678"/>
        <w:gridCol w:w="787"/>
        <w:gridCol w:w="1770"/>
        <w:gridCol w:w="1453"/>
        <w:gridCol w:w="1471"/>
        <w:gridCol w:w="4581"/>
        <w:gridCol w:w="2740"/>
      </w:tblGrid>
      <w:tr xmlns:wp14="http://schemas.microsoft.com/office/word/2010/wordml" w:rsidTr="13814D72" w14:paraId="0C34F9D8" wp14:textId="77777777">
        <w:trPr/>
        <w:tc>
          <w:tcPr>
            <w:tcW w:w="130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13814D72" w14:paraId="7E5CDC76" wp14:textId="77777777">
        <w:trPr/>
        <w:tc>
          <w:tcPr>
            <w:tcW w:w="1304" w:type="dxa"/>
            <w:vMerge w:val="restart"/>
            <w:tcBorders/>
            <w:shd w:val="clear" w:color="auto" w:fill="auto"/>
            <w:tcMar/>
          </w:tcPr>
          <w:p w14:paraId="1FBF22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19.05.2020г.</w:t>
            </w:r>
          </w:p>
          <w:p w14:paraId="3A35E52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5D4EF4A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14:paraId="70B02D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69E54F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обособлений.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3F812FA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стр.185 упр.328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14:paraId="6EC6446B" wp14:textId="190F547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 xml:space="preserve">Упр. 329 (прислать на почту </w:t>
            </w:r>
          </w:p>
          <w:p w14:paraId="4C1AB4A4" wp14:textId="365AB2B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>kolesovaeg@mail.ru)</w:t>
            </w:r>
          </w:p>
        </w:tc>
      </w:tr>
      <w:tr xmlns:wp14="http://schemas.microsoft.com/office/word/2010/wordml" w:rsidTr="13814D72" w14:paraId="4035B9F7" wp14:textId="77777777">
        <w:trPr/>
        <w:tc>
          <w:tcPr>
            <w:tcW w:w="1304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5E5E87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14:paraId="16EA45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3BEBD2F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Ж-Б.Мольер “Мещанин во дворянстве”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5CC7D999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https://resh.edu.ru/subject/lesson/2145/start/</w:t>
              </w:r>
            </w:hyperlink>
          </w:p>
          <w:p w14:paraId="5681D8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 стр.стр.243-278</w:t>
            </w:r>
          </w:p>
          <w:p w14:paraId="5DDB691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1-3 действия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14:paraId="4E1D0E8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1-3 действия комедии “Мещанин во дворянстве”</w:t>
            </w:r>
          </w:p>
        </w:tc>
      </w:tr>
      <w:tr xmlns:wp14="http://schemas.microsoft.com/office/word/2010/wordml" w:rsidTr="13814D72" w14:paraId="29E67A37" wp14:textId="77777777">
        <w:trPr/>
        <w:tc>
          <w:tcPr>
            <w:tcW w:w="1304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4619A76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66C3D11D" wp14:textId="4E4F13F0">
            <w:pPr>
              <w:pStyle w:val="Normal"/>
              <w:spacing w:before="0" w:after="0" w:line="240" w:lineRule="auto"/>
            </w:pP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п.69 учебника читать. Упр.49 №1,2,4 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14:paraId="417B5F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классной работы отправить в вк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:rsidTr="13814D72" w14:paraId="1F7D332C" wp14:textId="77777777">
        <w:trPr/>
        <w:tc>
          <w:tcPr>
            <w:tcW w:w="1304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0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13814D72" w14:paraId="165512ED" wp14:textId="77777777">
        <w:trPr/>
        <w:tc>
          <w:tcPr>
            <w:tcW w:w="1304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11AE8961" wp14:textId="669285BD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4186CB0" w:rsidR="04186CB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Самостоятельная работа с учебным  </w:t>
            </w:r>
            <w:r w:rsidRPr="04186CB0" w:rsidR="04186CB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материалом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72A3D3EC" wp14:textId="6F629C8B">
            <w:pPr>
              <w:pStyle w:val="Normal"/>
              <w:spacing w:before="0" w:after="0" w:line="240" w:lineRule="auto"/>
            </w:pPr>
            <w:r w:rsidRPr="04186CB0" w:rsidR="04186C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Письмо. Краткое сообщение на тему «Портрет известного человека» с опорой на план.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0D0B940D" wp14:textId="06755710">
            <w:pPr>
              <w:pStyle w:val="Normal"/>
              <w:spacing w:before="0" w:after="0" w:line="240" w:lineRule="auto"/>
            </w:pPr>
            <w:r w:rsidRPr="04186CB0" w:rsidR="04186C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выполняем упр.6 стр.96 с опорой на план упр.5 стр.95 письменно.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:rsidP="04186CB0" w14:paraId="0E27B00A" wp14:textId="2BB2F06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186CB0" w:rsidR="04186C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письменной работы упр.6 отправить в мессенджер или на электронную почту: </w:t>
            </w:r>
            <w:hyperlink r:id="R0ac9d5839d704695">
              <w:r w:rsidRPr="04186CB0" w:rsidR="04186CB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Tr="13814D72" w14:paraId="38F38CC1" wp14:textId="77777777">
        <w:trPr/>
        <w:tc>
          <w:tcPr>
            <w:tcW w:w="1304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5BD58862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Экскурсия по Кёльну. Работа с полилогом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71F222F7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видео “Достопримечательности Кёльна”   </w:t>
            </w: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https://www.youtube.com/watch?v=o_NIZRccxM4</w:t>
              </w:r>
            </w:hyperlink>
          </w:p>
          <w:p w14:paraId="77356DD9" wp14:textId="5BA6746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технической связи: учебник: с. 196 </w:t>
            </w: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 (а) прочитать, понять текст</w:t>
            </w:r>
          </w:p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14:paraId="76B977B3" wp14:textId="31A04BC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рассказ о г. Кёльне, используя видео - презентацию и текст из учебника с. 196 </w:t>
            </w: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>уп.р</w:t>
            </w:r>
            <w:r w:rsidRPr="13814D72" w:rsidR="13814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 (а)</w:t>
            </w:r>
          </w:p>
          <w:p w14:paraId="7C852C73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BA801F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</w:t>
            </w:r>
          </w:p>
        </w:tc>
      </w:tr>
      <w:tr xmlns:wp14="http://schemas.microsoft.com/office/word/2010/wordml" w:rsidTr="13814D72" w14:paraId="67537E8B" wp14:textId="77777777">
        <w:trPr/>
        <w:tc>
          <w:tcPr>
            <w:tcW w:w="1304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3D513CFD" wp14:textId="2544400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3DEEC669" wp14:textId="19874ACF">
            <w:pPr>
              <w:pStyle w:val="Normal"/>
              <w:spacing w:before="0" w:after="0" w:line="240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Четырёхугольники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:rsidP="568CC32F" w14:paraId="457D75A8" wp14:textId="4F40CB03">
            <w:pPr>
              <w:spacing w:before="0" w:after="0" w:line="276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P="568CC32F" w14:paraId="3001AC72" wp14:textId="7ECE4F8F">
            <w:pPr>
              <w:spacing w:before="0" w:after="0" w:line="276" w:lineRule="auto"/>
            </w:pPr>
            <w:r w:rsidRPr="568CC32F" w:rsidR="568CC32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P="568CC32F" w14:paraId="23CE4FC8" wp14:textId="435F576A">
            <w:pPr>
              <w:spacing w:before="0" w:after="0" w:line="276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14:paraId="3656B9AB" wp14:textId="7841107B">
            <w:pPr>
              <w:pStyle w:val="Normal"/>
              <w:spacing w:before="0" w:after="0" w:line="240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задачи № 375, 390, 406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:rsidP="568CC32F" w14:paraId="4C4C4711" wp14:textId="11BE1A57">
            <w:pPr>
              <w:spacing w:before="0" w:after="0" w:line="276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п.42-47</w:t>
            </w:r>
          </w:p>
          <w:p w:rsidP="568CC32F" w14:paraId="0EA79656" wp14:textId="4322FA6B">
            <w:pPr>
              <w:spacing w:before="0" w:after="0" w:line="276" w:lineRule="auto"/>
            </w:pPr>
            <w:r w:rsidRPr="568CC32F" w:rsidR="568CC3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 на  ЯКласс. Перейдите по ссылке:</w:t>
            </w:r>
          </w:p>
          <w:p w:rsidP="568CC32F" w14:paraId="45FB0818" wp14:textId="50FE3229">
            <w:pPr>
              <w:spacing w:before="0" w:after="0" w:line="276" w:lineRule="auto"/>
            </w:pPr>
            <w:hyperlink r:id="Rff8f5778bba64f9d">
              <w:r w:rsidRPr="568CC32F" w:rsidR="568CC32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https://www.yaklass.ru/TestWork/Join/PH9GMufWcUihfPvLvgqs9A</w:t>
              </w:r>
            </w:hyperlink>
          </w:p>
        </w:tc>
      </w:tr>
      <w:tr xmlns:wp14="http://schemas.microsoft.com/office/word/2010/wordml" w:rsidTr="13814D72" w14:paraId="3B7B26AA" wp14:textId="77777777">
        <w:trPr/>
        <w:tc>
          <w:tcPr>
            <w:tcW w:w="1304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03EF61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Гандбол.</w:t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74F6A1DA" wp14:textId="77777777">
            <w:pPr>
              <w:pStyle w:val="Normal"/>
              <w:spacing w:before="0" w:after="0" w:line="240" w:lineRule="auto"/>
              <w:rPr/>
            </w:pPr>
            <w:hyperlink r:id="rId5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https://resh.edu.ru/subiect/lesson/3229/start/</w:t>
              </w:r>
            </w:hyperlink>
          </w:p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384CC9BB" wp14:textId="212FD54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стр. 5.</w:t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:rsidP="13814D72" w14:paraId="1F767F68" wp14:textId="73218EC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13814D72" w14:paraId="7A999198" wp14:textId="77777777">
        <w:trPr/>
        <w:tc>
          <w:tcPr>
            <w:tcW w:w="1304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78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70" w:type="dxa"/>
            <w:tcBorders/>
            <w:shd w:val="clear" w:color="auto" w:fill="auto"/>
            <w:tcMar/>
          </w:tcPr>
          <w:p w14:paraId="06E19EE8" wp14:textId="2D94966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814D72" w:rsidR="13814D7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BE9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471" w:type="dxa"/>
            <w:tcBorders/>
            <w:shd w:val="clear" w:color="auto" w:fill="auto"/>
            <w:tcMar/>
          </w:tcPr>
          <w:p w14:paraId="08DD9B21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изученного.</w:t>
            </w:r>
          </w:p>
          <w:p w14:paraId="78DA2C61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Анализаторы органы чувств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581" w:type="dxa"/>
            <w:tcBorders/>
            <w:shd w:val="clear" w:color="auto" w:fill="auto"/>
            <w:tcMar/>
          </w:tcPr>
          <w:p w14:paraId="7D971006" wp14:textId="77777777">
            <w:pPr>
              <w:pStyle w:val="Normal"/>
              <w:spacing w:before="0" w:after="200" w:line="276" w:lineRule="auto"/>
              <w:rPr/>
            </w:pP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https://clck.ru/NQoQj</w:t>
              </w:r>
            </w:hyperlink>
          </w:p>
          <w:p w14:paraId="30751F2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740" w:type="dxa"/>
            <w:tcBorders/>
            <w:shd w:val="clear" w:color="auto" w:fill="auto"/>
            <w:tcMar/>
          </w:tcPr>
          <w:p w:rsidP="13814D72" w14:paraId="047071FA" wp14:textId="77777777">
            <w:pPr>
              <w:pStyle w:val="Normal"/>
              <w:spacing w:before="40" w:after="200" w:line="276" w:lineRule="auto"/>
              <w:rPr>
                <w:color w:val="auto"/>
              </w:rPr>
            </w:pPr>
            <w:r w:rsidRPr="13814D72" w:rsidR="13814D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Письменно ответить на вопрос</w:t>
            </w:r>
            <w:proofErr w:type="gramStart"/>
            <w:r w:rsidRPr="13814D72" w:rsidR="13814D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 Из</w:t>
            </w:r>
            <w:proofErr w:type="gramEnd"/>
            <w:r w:rsidRPr="13814D72" w:rsidR="13814D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чего состоят анализаторы и какие они бывают? Прислать ответ на почту: </w:t>
            </w:r>
            <w:hyperlink r:id="R23c2cd2503514890">
              <w:r w:rsidRPr="13814D72" w:rsidR="13814D72">
                <w:rPr>
                  <w:rStyle w:val="Style14"/>
                  <w:rFonts w:ascii="Cambria" w:hAnsi="Cambria" w:eastAsia="Cambria" w:cs="Cambria"/>
                  <w:color w:val="auto"/>
                  <w:sz w:val="24"/>
                  <w:szCs w:val="24"/>
                </w:rPr>
                <w:t>vorontczowa56@gmail.com</w:t>
              </w:r>
            </w:hyperlink>
          </w:p>
        </w:tc>
      </w:tr>
    </w:tbl>
    <w:p xmlns:wp14="http://schemas.microsoft.com/office/word/2010/wordml" w14:paraId="7B5CD460" wp14:textId="77777777">
      <w:pPr>
        <w:pStyle w:val="Normal"/>
        <w:rPr>
          <w:rFonts w:ascii="Times New Roman" w:hAnsi="Times New Roman" w:eastAsia="Calibri" w:cs="Times New Roman"/>
          <w:b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«Б» класса на 19.05.2020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59"/>
        <w:gridCol w:w="709"/>
        <w:gridCol w:w="848"/>
        <w:gridCol w:w="1843"/>
        <w:gridCol w:w="1700"/>
        <w:gridCol w:w="2125"/>
        <w:gridCol w:w="4394"/>
        <w:gridCol w:w="1704"/>
      </w:tblGrid>
      <w:tr xmlns:wp14="http://schemas.microsoft.com/office/word/2010/wordml" w:rsidTr="757EDBB1" w14:paraId="3425CE53" wp14:textId="77777777">
        <w:trPr/>
        <w:tc>
          <w:tcPr>
            <w:tcW w:w="155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757EDBB1" w14:paraId="3F0AFD8B" wp14:textId="77777777">
        <w:trPr/>
        <w:tc>
          <w:tcPr>
            <w:tcW w:w="1559" w:type="dxa"/>
            <w:vMerge w:val="restart"/>
            <w:tcBorders/>
            <w:shd w:val="clear" w:color="auto" w:fill="auto"/>
            <w:tcMar/>
          </w:tcPr>
          <w:p w14:paraId="0C075A2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19.05.2020</w:t>
            </w:r>
          </w:p>
          <w:p w14:paraId="13E0A7D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3323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757EDBB1" w14:paraId="47F70CD0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998520C" wp14:textId="77777777">
            <w:pPr>
              <w:pStyle w:val="Normal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«Азбука профессий»</w:t>
            </w:r>
          </w:p>
          <w:p w14:paraId="1DE800BA" wp14:textId="77777777">
            <w:pPr>
              <w:pStyle w:val="Normal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Сиднина А.В.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5BA5C9D0" wp14:textId="77777777">
            <w:pPr>
              <w:pStyle w:val="Normal"/>
              <w:spacing w:before="0" w:after="200" w:line="276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14:paraId="402D5F93" wp14:textId="77777777">
            <w:pPr>
              <w:pStyle w:val="Normal"/>
              <w:spacing w:before="0" w:after="200" w:line="276" w:lineRule="auto"/>
              <w:rPr/>
            </w:pPr>
            <w:hyperlink r:id="rId8">
              <w:r>
                <w:rPr>
                  <w:rStyle w:val="Style14"/>
                  <w:rFonts w:eastAsia="Calibri" w:cs="Times New Roman"/>
                  <w:sz w:val="24"/>
                  <w:szCs w:val="24"/>
                </w:rPr>
                <w:t>https://infourok.ru/tvorcheskiy-proekt-po-tehnologii-na-temu-moy-professionalniy-vibor-274536.html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7EA1EE91" wp14:textId="77777777">
            <w:pPr>
              <w:pStyle w:val="Normal"/>
              <w:spacing w:before="0" w:after="200" w:line="276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примеру выполнить творческий проект.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57EDBB1" w14:paraId="48F68276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757EDBB1" w14:paraId="704ACA0E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57EDBB1" w:rsidR="757EDBB1">
              <w:rPr>
                <w:rFonts w:ascii="Times New Roman" w:hAnsi="Times New Roman" w:eastAsia="Calibri" w:cs="Times New Roman"/>
                <w:sz w:val="24"/>
                <w:szCs w:val="24"/>
              </w:rPr>
              <w:t>«Цифровая гигиена»</w:t>
            </w:r>
          </w:p>
          <w:p w:rsidP="757EDBB1" w14:paraId="7928466F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757EDBB1" w:rsidR="757EDBB1"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:rsidP="757EDBB1" w14:paraId="5A594E0C" wp14:textId="77777777">
            <w:pPr>
              <w:pStyle w:val="3"/>
              <w:shd w:val="clear" w:color="auto" w:fill="auto"/>
              <w:suppressAutoHyphens w:val="true"/>
              <w:spacing w:before="0" w:after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 w:rsidRPr="757EDBB1" w:rsidR="757EDBB1">
              <w:rPr>
                <w:rStyle w:val="2"/>
                <w:sz w:val="24"/>
                <w:szCs w:val="24"/>
              </w:rPr>
              <w:t>Повторение. Публикация информации в социальных сетях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:rsidP="757EDBB1" w14:paraId="35B9F3CB" wp14:textId="77777777">
            <w:pPr>
              <w:pStyle w:val="Normal"/>
              <w:suppressAutoHyphens w:val="true"/>
              <w:snapToGrid w:val="false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7EDBB1" w:rsidR="757EDBB1"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 xml:space="preserve">Перейти по ссылке </w:t>
            </w:r>
            <w:hyperlink r:id="Raefe6e4c5e7a489d">
              <w:r w:rsidRPr="757EDBB1" w:rsidR="757EDBB1">
                <w:rPr>
                  <w:rStyle w:val="Style14"/>
                  <w:rFonts w:ascii="Times New Roman" w:hAnsi="Times New Roman" w:eastAsia="Calibri" w:cs="Times New Roman"/>
                  <w:color w:val="auto"/>
                  <w:sz w:val="24"/>
                  <w:szCs w:val="24"/>
                  <w:u w:val="none"/>
                  <w:lang w:val="ru-RU"/>
                </w:rPr>
                <w:t>https://knife.media/digital-hygiene/</w:t>
              </w:r>
            </w:hyperlink>
            <w:r w:rsidRPr="757EDBB1" w:rsidR="757EDBB1"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 xml:space="preserve">  ознакомится с материалом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33E67AC6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xmlns:wp14="http://schemas.microsoft.com/office/word/2010/wordml" w:rsidTr="757EDBB1" w14:paraId="48F67693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0B6805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4D17B2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«Школа тьюторов»   учитель Кукушкина Л.Х.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7EA1C3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14:paraId="3CED13B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Посещение музея. Онлайн экскурсия</w:t>
            </w:r>
          </w:p>
          <w:p w14:paraId="7FDA24A1" wp14:textId="77777777">
            <w:pPr>
              <w:pStyle w:val="Normal"/>
              <w:spacing w:before="0" w:after="0" w:line="240" w:lineRule="auto"/>
              <w:rPr/>
            </w:pPr>
            <w:hyperlink r:id="rId10">
              <w:r>
                <w:rPr>
                  <w:rStyle w:val="Style14"/>
                  <w:rFonts w:eastAsia="Calibri" w:cs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CF2D8B6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1BBD13F9" wp14:textId="77777777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</w:tbl>
    <w:p xmlns:wp14="http://schemas.microsoft.com/office/word/2010/wordml" w14:paraId="0FB78278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65B5CC71"/>
  <w15:docId w15:val="{c26c11e2-b8c8-4465-8816-726b8cf1b0d3}"/>
  <w:rsids>
    <w:rsidRoot w:val="757EDBB1"/>
    <w:rsid w:val="04186CB0"/>
    <w:rsid w:val="13814D72"/>
    <w:rsid w:val="568CC32F"/>
    <w:rsid w:val="757EDBB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Cambria" w:hAnsi="Cambria" w:eastAsia="Cambria" w:cs="Cambria"/>
      <w:color w:val="555555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u w:val="none"/>
    </w:rPr>
  </w:style>
  <w:style w:type="character" w:styleId="2">
    <w:name w:val="Основной текст2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 w:line="276" w:lineRule="auto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3">
    <w:name w:val="Основной текст3"/>
    <w:basedOn w:val="Normal"/>
    <w:qFormat/>
    <w:pPr>
      <w:shd w:val="clear" w:fill="FFFFFF"/>
      <w:spacing w:before="1260" w:after="2220" w:line="322" w:lineRule="exact"/>
      <w:ind w:left="0" w:right="0" w:hanging="360"/>
    </w:pPr>
    <w:rPr>
      <w:rFonts w:ascii="Times New Roman" w:hAnsi="Times New Roman" w:eastAsia="Times New Roman" w:cs="Times New Roman"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376d2c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esh.edu.ru/subject/lesson/2145/start/" TargetMode="External" Id="rId2" /><Relationship Type="http://schemas.openxmlformats.org/officeDocument/2006/relationships/hyperlink" Target="https://www.youtube.com/watch?v=o_NIZRccxM4" TargetMode="External" Id="rId3" /><Relationship Type="http://schemas.openxmlformats.org/officeDocument/2006/relationships/hyperlink" Target="mailto:judinanj1@rambler.ru" TargetMode="External" Id="rId4" /><Relationship Type="http://schemas.openxmlformats.org/officeDocument/2006/relationships/hyperlink" Target="https://resh.edu.ru/subiect/lesson/3229/start/" TargetMode="External" Id="rId5" /><Relationship Type="http://schemas.openxmlformats.org/officeDocument/2006/relationships/hyperlink" Target="https://clck.ru/NQoQj" TargetMode="External" Id="rId6" /><Relationship Type="http://schemas.openxmlformats.org/officeDocument/2006/relationships/hyperlink" Target="https://infourok.ru/tvorcheskiy-proekt-po-tehnologii-na-temu-moy-professionalniy-vibor-274536.html" TargetMode="External" Id="rId8" /><Relationship Type="http://schemas.openxmlformats.org/officeDocument/2006/relationships/hyperlink" Target="http://musei-online.blogspot.com/2018/04/musei-pobedy.html" TargetMode="Externa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knife.media/digital-hygiene/" TargetMode="External" Id="Raefe6e4c5e7a489d" /><Relationship Type="http://schemas.openxmlformats.org/officeDocument/2006/relationships/hyperlink" Target="mailto:shcherbinina2012@gmail.com" TargetMode="External" Id="R0ac9d5839d704695" /><Relationship Type="http://schemas.openxmlformats.org/officeDocument/2006/relationships/hyperlink" Target="https://www.yaklass.ru/TestWork/Join/PH9GMufWcUihfPvLvgqs9A" TargetMode="External" Id="Rff8f5778bba64f9d" /><Relationship Type="http://schemas.openxmlformats.org/officeDocument/2006/relationships/hyperlink" Target="mailto:vorontczowa56@gmail.com" TargetMode="External" Id="R23c2cd250351489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2020-05-14T13:54:03.0089890Z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