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9A8E1E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9а класса на 18.05.2020 г.</w:t>
      </w:r>
    </w:p>
    <w:tbl>
      <w:tblPr>
        <w:tblStyle w:val="a3"/>
        <w:tblW w:w="149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45"/>
        <w:gridCol w:w="579"/>
        <w:gridCol w:w="849"/>
        <w:gridCol w:w="1559"/>
        <w:gridCol w:w="1841"/>
        <w:gridCol w:w="1984"/>
        <w:gridCol w:w="4393"/>
        <w:gridCol w:w="2841"/>
      </w:tblGrid>
      <w:tr xmlns:wp14="http://schemas.microsoft.com/office/word/2010/wordml" w:rsidTr="310CA350" w14:paraId="0C34F9D8" wp14:textId="77777777">
        <w:trPr/>
        <w:tc>
          <w:tcPr>
            <w:tcW w:w="94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10CA350" w14:paraId="05EDA0DF" wp14:textId="77777777">
        <w:trPr/>
        <w:tc>
          <w:tcPr>
            <w:tcW w:w="945" w:type="dxa"/>
            <w:vMerge w:val="restart"/>
            <w:tcBorders/>
            <w:shd w:val="clear" w:color="auto" w:fill="auto"/>
            <w:tcMar/>
          </w:tcPr>
          <w:p w14:paraId="19494D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83BA293" wp14:textId="6A7E3FD2">
            <w:pPr>
              <w:pStyle w:val="Normal"/>
              <w:snapToGrid w:val="false"/>
              <w:spacing w:before="0" w:after="0" w:line="240" w:lineRule="auto"/>
            </w:pPr>
            <w:r w:rsidRPr="310CA350" w:rsidR="310CA35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16B1503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История программного обеспечения.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6E8298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24 ссылка на учебник в Яндекс. Диск </w:t>
            </w:r>
            <w:hyperlink r:id="R1e387b842fbb44a5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  <w:p w:rsidP="310CA350" w14:paraId="4E53E9C4" wp14:textId="4D9DFE68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группе ВК (разбор сложных вопросов) (индивидуально, при необходимости)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1B303A4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Домашнее задание по ссылке </w:t>
            </w:r>
            <w:hyperlink r:id="R82f16669b61f4d69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https://yadi.sk/i/U3p56H2yQEsgxw</w:t>
              </w:r>
            </w:hyperlink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Яндекс. Диск.  выполненную работу прислать по почте </w:t>
            </w:r>
            <w:hyperlink r:id="R80e8b469c0704805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310CA350" w14:paraId="5F63D3DF" wp14:textId="77777777">
        <w:trPr/>
        <w:tc>
          <w:tcPr>
            <w:tcW w:w="945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C58502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2394ED2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Население  и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хозяйственное освоение Восточной Сибири. Хозяйство Восточной Сибири.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5130EAA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РЭШ  урок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31 </w:t>
            </w:r>
            <w:hyperlink r:id="R24615f42b5dd4283">
              <w:r w:rsidRPr="310CA350" w:rsidR="310CA350">
                <w:rPr>
                  <w:rStyle w:val="ListLabel1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P="310CA350" w14:paraId="34B81E43" wp14:textId="108CD5E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53,54.</w:t>
            </w:r>
          </w:p>
          <w:p w:rsidP="310CA350" w14:paraId="607F62B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Выписать в тетрадь основные отрасли </w:t>
            </w: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специализации  хозяйства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Восточной Сибири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6ACDF200" wp14:textId="7EF2BF6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53,54 читаем  работа в 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контурной карте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заданию 1 в конце параграфа  54. выполненное задание отправляем </w:t>
            </w:r>
          </w:p>
          <w:p w:rsidP="310CA350" w14:paraId="7A0EAA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ae407f02b094c7c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P="310CA350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10CA350" w14:paraId="68BA3C7F" wp14:textId="77777777">
        <w:trPr/>
        <w:tc>
          <w:tcPr>
            <w:tcW w:w="945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89BE3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Абрашкин Е.Н.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0EBF237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Знания о физической </w:t>
            </w: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культуре .Гандбол</w:t>
            </w:r>
            <w:proofErr w:type="gramEnd"/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4CF07FFC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9805aacab6d4287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https://resh.edu.ru/subject/lesson/3230/start/</w:t>
              </w:r>
            </w:hyperlink>
          </w:p>
          <w:p w:rsidP="310CA350" w14:paraId="4F5B4CAE" wp14:textId="4C19E640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P="310CA350" w14:paraId="3E9FF767" wp14:textId="1509470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кл» стр.55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10CA350" w14:paraId="1F7D332C" wp14:textId="77777777">
        <w:trPr/>
        <w:tc>
          <w:tcPr>
            <w:tcW w:w="945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46" w:type="dxa"/>
            <w:gridSpan w:val="7"/>
            <w:tcBorders/>
            <w:shd w:val="clear" w:color="auto" w:fill="auto"/>
            <w:tcMar/>
          </w:tcPr>
          <w:p w:rsidP="310CA350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310CA350" w14:paraId="039853C2" wp14:textId="77777777">
        <w:trPr/>
        <w:tc>
          <w:tcPr>
            <w:tcW w:w="945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4A263B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292115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Арифметическая и геометрическая прогрессия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08693F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P="310CA350" w14:paraId="26DF485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возможности, повторить материал параграфов 9 и </w:t>
            </w: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10  учебника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4BD1F77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21 (задания 16-26) из сборника заданий по подготовке к ОГЭ. </w:t>
            </w: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</w:t>
            </w:r>
            <w:proofErr w:type="gram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в  ВК</w:t>
            </w:r>
            <w:proofErr w:type="gram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эл. почту </w:t>
            </w:r>
            <w:hyperlink r:id="Re104aff10bd64512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310CA350" w14:paraId="45BE9C5E" wp14:textId="77777777">
        <w:trPr/>
        <w:tc>
          <w:tcPr>
            <w:tcW w:w="945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8DA2144" wp14:textId="474BA16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FE62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35C0F9C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жизни в мезозое и кайнозое</w:t>
            </w:r>
          </w:p>
          <w:p w:rsidP="310CA350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7B25526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392045f6c7a4f54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https://www.youtube.com/watch?v=13tNZvxGz3s</w:t>
              </w:r>
            </w:hyperlink>
          </w:p>
          <w:p w:rsidP="310CA350" w14:paraId="3D40652C" wp14:textId="7081C25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P="310CA350" w14:paraId="30751F28" wp14:textId="5E6D66B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учебник, параграф 53.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0D0B940D" wp14:textId="1ACA46D3">
            <w:pPr>
              <w:pStyle w:val="Normal"/>
              <w:spacing w:before="40" w:after="20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п. 53 учебника, письменно ответить на вопросы и прислать на почту: </w:t>
            </w:r>
            <w:hyperlink r:id="R50be8edf44df4065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vorontczowa56@gmail.com</w:t>
              </w:r>
            </w:hyperlink>
          </w:p>
        </w:tc>
      </w:tr>
      <w:tr xmlns:wp14="http://schemas.microsoft.com/office/word/2010/wordml" w:rsidTr="310CA350" w14:paraId="1B9F1D6B" wp14:textId="77777777">
        <w:trPr/>
        <w:tc>
          <w:tcPr>
            <w:tcW w:w="945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665F59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2B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Ладыгина Е.М.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4D4B741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44EAD6D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учебником. </w:t>
            </w:r>
          </w:p>
          <w:p w:rsidP="310CA350" w14:paraId="268C47C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42 разобрать. Выполнить упражнение 232. Фото выполненной работы прислать любым удобным способом.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715856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П. 42. Упр. 233. Фото выполненной работы прислать любым удобным способом.</w:t>
            </w:r>
          </w:p>
        </w:tc>
      </w:tr>
      <w:tr xmlns:wp14="http://schemas.microsoft.com/office/word/2010/wordml" w:rsidTr="310CA350" w14:paraId="427F4D2E" wp14:textId="77777777">
        <w:trPr/>
        <w:tc>
          <w:tcPr>
            <w:tcW w:w="945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79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89AF2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310CA350" w14:paraId="7AC9884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Влияние радиоактивных излучений на живые организмы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310CA350" w14:paraId="29F9521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3447bbc5fa3450c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http://dist-fiz.ru/?page_id=670</w:t>
              </w:r>
            </w:hyperlink>
          </w:p>
          <w:p w:rsidP="310CA350" w14:paraId="19B4C4F0" wp14:textId="577EF70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Посмотреть видео, пройти тест по ссылке </w:t>
            </w:r>
            <w:hyperlink r:id="R2127e5e5a6834f9b">
              <w:r w:rsidRPr="310CA350" w:rsidR="310CA350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https://onlinetestpad.com/ru/testview/256411-radioaktivnost-i-ee-vliyanie-na-zhivye-organizmy</w:t>
              </w:r>
            </w:hyperlink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(фото итогов отправить в </w:t>
            </w:r>
            <w:proofErr w:type="spellStart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  <w:p w14:paraId="1E1B98E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п.61 читать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310CA350" w14:paraId="757F22EA" wp14:textId="64F31FD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CA350" w:rsidR="310CA350">
              <w:rPr>
                <w:rFonts w:ascii="Times New Roman" w:hAnsi="Times New Roman" w:eastAsia="Times New Roman" w:cs="Times New Roman"/>
                <w:sz w:val="24"/>
                <w:szCs w:val="24"/>
              </w:rPr>
              <w:t>п.61 читать, отвечать на вопросы устно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36A6CD2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«А» класса на 18.05.2020</w:t>
      </w:r>
    </w:p>
    <w:tbl>
      <w:tblPr>
        <w:tblStyle w:val="1"/>
        <w:tblW w:w="150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8"/>
        <w:gridCol w:w="708"/>
        <w:gridCol w:w="2125"/>
        <w:gridCol w:w="1560"/>
        <w:gridCol w:w="1699"/>
        <w:gridCol w:w="141"/>
        <w:gridCol w:w="1842"/>
        <w:gridCol w:w="142"/>
        <w:gridCol w:w="3118"/>
        <w:gridCol w:w="1"/>
        <w:gridCol w:w="2840"/>
      </w:tblGrid>
      <w:tr xmlns:wp14="http://schemas.microsoft.com/office/word/2010/wordml" w14:paraId="3425CE53" wp14:textId="77777777">
        <w:trPr/>
        <w:tc>
          <w:tcPr>
            <w:tcW w:w="848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2125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840" w:type="dxa"/>
            <w:gridSpan w:val="2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gridSpan w:val="2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gridSpan w:val="2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14:paraId="55E44085" wp14:textId="77777777">
        <w:trPr/>
        <w:tc>
          <w:tcPr>
            <w:tcW w:w="848" w:type="dxa"/>
            <w:vMerge w:val="restart"/>
            <w:tcBorders/>
            <w:shd w:val="clear" w:fill="auto"/>
          </w:tcPr>
          <w:p w14:paraId="1FE72E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18.05.</w:t>
            </w:r>
          </w:p>
          <w:p w14:paraId="42B71CCD" wp14:textId="77777777">
            <w:pPr>
              <w:pStyle w:val="Normal"/>
              <w:spacing w:before="0" w:after="0" w:line="240" w:lineRule="auto"/>
              <w:ind w:left="600" w:hanging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4CD87D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6" w:type="dxa"/>
            <w:gridSpan w:val="10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14:paraId="7AB0597E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/>
            <w:shd w:val="clear" w:fill="auto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99" w:type="dxa"/>
            <w:tcBorders/>
            <w:shd w:val="clear" w:fill="auto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val="clear" w:fill="auto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3261" w:type="dxa"/>
            <w:gridSpan w:val="3"/>
            <w:tcBorders/>
            <w:shd w:val="clear" w:fill="auto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  <w:shd w:val="clear" w:fill="auto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1E2331B5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/>
            <w:shd w:val="clear" w:fill="auto"/>
          </w:tcPr>
          <w:p w14:paraId="3D513CF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9" w:type="dxa"/>
            <w:tcBorders/>
            <w:shd w:val="clear" w:fill="auto"/>
          </w:tcPr>
          <w:p w14:paraId="7B55DB0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«Русское слово»</w:t>
            </w:r>
          </w:p>
          <w:p w14:paraId="6AD5E9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Ладыгина Е.М.</w:t>
            </w:r>
          </w:p>
        </w:tc>
        <w:tc>
          <w:tcPr>
            <w:tcW w:w="1983" w:type="dxa"/>
            <w:gridSpan w:val="2"/>
            <w:tcBorders/>
            <w:shd w:val="clear" w:fill="auto"/>
          </w:tcPr>
          <w:p w14:paraId="3D171A9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Система работы над анализом текста.</w:t>
            </w:r>
          </w:p>
        </w:tc>
        <w:tc>
          <w:tcPr>
            <w:tcW w:w="3261" w:type="dxa"/>
            <w:gridSpan w:val="3"/>
            <w:tcBorders/>
            <w:shd w:val="clear" w:fill="auto"/>
          </w:tcPr>
          <w:p w14:paraId="292BC6E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конференция.</w:t>
            </w:r>
          </w:p>
          <w:p w14:paraId="1945E0C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Обучение конспектированию, составлению тезисов, аннотации, редактированию.</w:t>
            </w:r>
          </w:p>
        </w:tc>
        <w:tc>
          <w:tcPr>
            <w:tcW w:w="2840" w:type="dxa"/>
            <w:tcBorders/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62486C0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44431145"/>
  <w15:docId w15:val="{deae98e5-1f64-4218-9fbb-063881fe1865}"/>
  <w:rsids>
    <w:rsidRoot w:val="310CA350"/>
    <w:rsid w:val="310CA35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013a"/>
    <w:rPr>
      <w:color w:val="0000FF"/>
      <w:u w:val="single"/>
    </w:rPr>
  </w:style>
  <w:style w:type="character" w:styleId="ListLabel1">
    <w:name w:val="ListLabel 1"/>
    <w:qFormat/>
    <w:rPr>
      <w:color w:val="0000FF"/>
      <w:u w:val="single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Calibri" w:hAnsi="Calibri" w:eastAsia="Calibri" w:cs="Calibri"/>
    </w:rPr>
  </w:style>
  <w:style w:type="character" w:styleId="ListLabel5">
    <w:name w:val="ListLabel 5"/>
    <w:qFormat/>
    <w:rPr>
      <w:rFonts w:ascii="Times New Roman" w:hAnsi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ListLabel7">
    <w:name w:val="ListLabel 7"/>
    <w:qFormat/>
    <w:rPr>
      <w:rFonts w:ascii="Cambria" w:hAnsi="Cambria" w:eastAsia="Cambria" w:cs="Cambria"/>
      <w:color w:val="555555"/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ba7cff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theme" Target="theme/theme1.xml" Id="rId15" /><Relationship Type="http://schemas.openxmlformats.org/officeDocument/2006/relationships/hyperlink" Target="https://yadi.sk/i/JcGdmxQbv4_dDA" TargetMode="External" Id="R1e387b842fbb44a5" /><Relationship Type="http://schemas.openxmlformats.org/officeDocument/2006/relationships/hyperlink" Target="https://yadi.sk/i/U3p56H2yQEsgxw" TargetMode="External" Id="R82f16669b61f4d69" /><Relationship Type="http://schemas.openxmlformats.org/officeDocument/2006/relationships/hyperlink" Target="mailto:iriso4ka205@rambler.ru" TargetMode="External" Id="R80e8b469c0704805" /><Relationship Type="http://schemas.openxmlformats.org/officeDocument/2006/relationships/hyperlink" Target="https://resh.edu.ru/subject/lesson/2748/main/" TargetMode="External" Id="R24615f42b5dd4283" /><Relationship Type="http://schemas.openxmlformats.org/officeDocument/2006/relationships/hyperlink" Target="mailto:elena2015buch@gmail.com" TargetMode="External" Id="R5ae407f02b094c7c" /><Relationship Type="http://schemas.openxmlformats.org/officeDocument/2006/relationships/hyperlink" Target="https://resh.edu.ru/subject/lesson/3230/start/" TargetMode="External" Id="R59805aacab6d4287" /><Relationship Type="http://schemas.openxmlformats.org/officeDocument/2006/relationships/hyperlink" Target="mailto:mkolodzeva@mail.ru" TargetMode="External" Id="Re104aff10bd64512" /><Relationship Type="http://schemas.openxmlformats.org/officeDocument/2006/relationships/hyperlink" Target="https://www.youtube.com/watch?v=13tNZvxGz3s" TargetMode="External" Id="R9392045f6c7a4f54" /><Relationship Type="http://schemas.openxmlformats.org/officeDocument/2006/relationships/hyperlink" Target="mailto:vorontczowa56@gmail.com" TargetMode="External" Id="R50be8edf44df4065" /><Relationship Type="http://schemas.openxmlformats.org/officeDocument/2006/relationships/hyperlink" Target="http://dist-fiz.ru/?page_id=670" TargetMode="External" Id="R13447bbc5fa3450c" /><Relationship Type="http://schemas.openxmlformats.org/officeDocument/2006/relationships/hyperlink" Target="https://onlinetestpad.com/ru/testview/256411-radioaktivnost-i-ee-vliyanie-na-zhivye-organizmy" TargetMode="External" Id="R2127e5e5a6834f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2020-04-03T14:57:00.0000000Z</dcterms:created>
  <dc:creator>Иванова Татьяна</dc:creator>
  <dc:description/>
  <dc:language>ru-RU</dc:language>
  <lastModifiedBy>tvivanova2010</lastModifiedBy>
  <dcterms:modified xsi:type="dcterms:W3CDTF">2020-05-14T07:08:49.8158080Z</dcterms:modified>
  <revision>23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