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591CD54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10 класса на 16.05.2020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66"/>
        <w:gridCol w:w="865"/>
        <w:gridCol w:w="1653"/>
        <w:gridCol w:w="2207"/>
        <w:gridCol w:w="2062"/>
        <w:gridCol w:w="4087"/>
        <w:gridCol w:w="1691"/>
      </w:tblGrid>
      <w:tr xmlns:wp14="http://schemas.microsoft.com/office/word/2010/wordml" w:rsidTr="28EB9320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8EB9320" w14:paraId="39B4D88D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572664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9C08D64" wp14:textId="272ABFA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учебной литературой.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6CD8A0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физическое развитие.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28EB9320" w14:paraId="56677ED1" wp14:textId="4147378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8EB9320" w:rsidR="28EB932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Изучить п. 31 учебника ознакомиться с вопросами в конце параграфа на стр.321-322.</w:t>
            </w:r>
          </w:p>
          <w:p w:rsidP="28EB9320" w14:paraId="11F83423" wp14:textId="525842E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8EB9320" w:rsidR="28EB932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Ответить на вопросы в конце параграфа 31 учебника, ответы прислать на почту Evgeniy.astapov69@yandex.ru</w:t>
            </w:r>
          </w:p>
          <w:p w14:paraId="40EC785E" wp14:textId="2E7574A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:rsidP="28EB9320" w14:paraId="1BAA0B4C" wp14:textId="575401F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8EB9320" w:rsidR="28EB932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28EB9320" w14:paraId="3F602CB6" wp14:textId="77777777">
        <w:trPr/>
        <w:tc>
          <w:tcPr>
            <w:tcW w:w="1453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2BA98B5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Алгоритмы и величины.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4DE3A15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 прочитать параграф ссылка на учебник </w:t>
            </w:r>
            <w:hyperlink r:id="rId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https://yadi.sk/i/ZKcRncVKwXRnBQ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7F9819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</w:tr>
      <w:tr xmlns:wp14="http://schemas.microsoft.com/office/word/2010/wordml" w:rsidTr="28EB9320" w14:paraId="4E6933A9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02E75C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5DAB6C7B" wp14:textId="3D8D8D3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Повторение-Деление </w:t>
            </w: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клетки. Митоз</w:t>
            </w: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3F0F8A77" wp14:textId="15FC68BF">
            <w:pPr>
              <w:pStyle w:val="Normal"/>
              <w:spacing w:before="0" w:after="0" w:line="240" w:lineRule="auto"/>
            </w:pPr>
            <w:hyperlink r:id="R324ad97db988471d">
              <w:r w:rsidRPr="36784C8C" w:rsidR="36784C8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https://clck.ru/NMAHQ</w:t>
              </w:r>
            </w:hyperlink>
          </w:p>
          <w:p w:rsidP="36784C8C" w14:paraId="02EB378F" wp14:textId="34ED177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EB9320" w:rsidR="28EB93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ссылке, закрепить материал.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:rsidP="28EB9320" w14:paraId="6A05A809" wp14:textId="51DD09F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8EB9320" w14:paraId="4C8EA64A" wp14:textId="77777777">
        <w:trPr/>
        <w:tc>
          <w:tcPr>
            <w:tcW w:w="1453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7CE3B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8F7382" w:rsidR="7E8F7382">
              <w:rPr>
                <w:rFonts w:ascii="Times New Roman" w:hAnsi="Times New Roman" w:cs="Times New Roman"/>
                <w:sz w:val="24"/>
                <w:szCs w:val="24"/>
              </w:rPr>
              <w:t xml:space="preserve">Запрос. 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0CCE9E7A" wp14:textId="226C9127">
            <w:pPr>
              <w:pStyle w:val="Normal"/>
              <w:spacing w:before="0" w:after="0" w:line="240" w:lineRule="auto"/>
            </w:pPr>
            <w:hyperlink r:id="R486f7045b3ab4c0f">
              <w:r w:rsidRPr="28EB9320" w:rsidR="28EB932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https://clck.ru/NM4ov</w:t>
              </w:r>
            </w:hyperlink>
          </w:p>
          <w:p w:rsidR="28EB9320" w:rsidP="28EB9320" w:rsidRDefault="28EB9320" w14:paraId="1044EBD4" w14:textId="7ACB508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EB9320" w:rsidR="28EB93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  <w:p w:rsidP="7E8F7382" w14:paraId="72A3D3EC" wp14:textId="3DEE77B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8EB9320" w14:paraId="1F7D332C" wp14:textId="77777777">
        <w:trPr/>
        <w:tc>
          <w:tcPr>
            <w:tcW w:w="1453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28EB9320" w14:paraId="607B29FB" wp14:textId="77777777">
        <w:trPr/>
        <w:tc>
          <w:tcPr>
            <w:tcW w:w="1453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C905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  <w:bookmarkStart w:name="_GoBack" w:id="0"/>
            <w:bookmarkEnd w:id="0"/>
          </w:p>
        </w:tc>
        <w:tc>
          <w:tcPr>
            <w:tcW w:w="2062" w:type="dxa"/>
            <w:tcBorders/>
            <w:shd w:val="clear" w:color="auto" w:fill="auto"/>
            <w:tcMar/>
          </w:tcPr>
          <w:p w14:paraId="75B2B06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0E7876C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к выполнению работы находится по ссылке </w:t>
            </w:r>
            <w:hyperlink r:id="rId4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https://yadi.sk/i/8gDa2jVsGw5aFg</w:t>
              </w:r>
            </w:hyperlink>
          </w:p>
        </w:tc>
        <w:tc>
          <w:tcPr>
            <w:tcW w:w="1691" w:type="dxa"/>
            <w:tcBorders/>
            <w:shd w:val="clear" w:color="auto" w:fill="auto"/>
            <w:tcMar/>
          </w:tcPr>
          <w:p w:rsidP="28EB9320" w14:paraId="5399E676" wp14:textId="758C080B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  <w:p w14:paraId="3ECA0AC9" wp14:textId="7E431A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EB9320" w:rsidR="28EB9320">
              <w:rPr>
                <w:rFonts w:ascii="Times New Roman" w:hAnsi="Times New Roman" w:cs="Times New Roman"/>
                <w:sz w:val="24"/>
                <w:szCs w:val="24"/>
              </w:rPr>
              <w:t>Отчет выслать любым удобным способом.</w:t>
            </w:r>
          </w:p>
        </w:tc>
      </w:tr>
    </w:tbl>
    <w:p xmlns:wp14="http://schemas.microsoft.com/office/word/2010/wordml" w14:paraId="44EAFD9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3058967B"/>
  <w15:docId w15:val="{94ec8317-362d-414f-beb0-3a898b85c1c1}"/>
  <w:rsids>
    <w:rsidRoot w:val="7E8F7382"/>
    <w:rsid w:val="28EB9320"/>
    <w:rsid w:val="36784C8C"/>
    <w:rsid w:val="7E8F738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yadi.sk/i/ZKcRncVKwXRnBQ" TargetMode="External" Id="rId2" /><Relationship Type="http://schemas.openxmlformats.org/officeDocument/2006/relationships/hyperlink" Target="https://yadi.sk/i/8gDa2jVsGw5aFg" TargetMode="Externa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hyperlink" Target="https://clck.ru/NMAHQ" TargetMode="External" Id="R324ad97db988471d" /><Relationship Type="http://schemas.openxmlformats.org/officeDocument/2006/relationships/hyperlink" Target="https://clck.ru/NM4ov" TargetMode="External" Id="R486f7045b3ab4c0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2020-05-08T15:05:30.5606856Z</dcterms:modified>
  <revision>48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