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7CD9FB80" wp14:textId="77777777"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9а класса на 15.04.2020 г. </w:t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54"/>
        <w:gridCol w:w="743"/>
        <w:gridCol w:w="865"/>
        <w:gridCol w:w="1982"/>
        <w:gridCol w:w="1940"/>
        <w:gridCol w:w="1868"/>
        <w:gridCol w:w="4025"/>
        <w:gridCol w:w="1907"/>
      </w:tblGrid>
      <w:tr xmlns:wp14="http://schemas.microsoft.com/office/word/2010/wordml" w:rsidTr="436BDAC3" w14:paraId="0C34F9D8" wp14:textId="77777777">
        <w:trPr/>
        <w:tc>
          <w:tcPr>
            <w:tcW w:w="1454" w:type="dxa"/>
            <w:tcBorders/>
            <w:shd w:val="clear" w:color="auto" w:fill="auto"/>
            <w:tcMar/>
          </w:tcPr>
          <w:p w14:paraId="604A59E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Borders/>
            <w:shd w:val="clear" w:color="auto" w:fill="auto"/>
            <w:tcMar/>
          </w:tcPr>
          <w:p w14:paraId="1254683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33F99D3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14:paraId="128957B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0" w:type="dxa"/>
            <w:tcBorders/>
            <w:shd w:val="clear" w:color="auto" w:fill="auto"/>
            <w:tcMar/>
          </w:tcPr>
          <w:p w14:paraId="6266797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8" w:type="dxa"/>
            <w:tcBorders/>
            <w:shd w:val="clear" w:color="auto" w:fill="auto"/>
            <w:tcMar/>
          </w:tcPr>
          <w:p w14:paraId="147AB67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025" w:type="dxa"/>
            <w:tcBorders/>
            <w:shd w:val="clear" w:color="auto" w:fill="auto"/>
            <w:tcMar/>
          </w:tcPr>
          <w:p w14:paraId="53AA8C4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07" w:type="dxa"/>
            <w:tcBorders/>
            <w:shd w:val="clear" w:color="auto" w:fill="auto"/>
            <w:tcMar/>
          </w:tcPr>
          <w:p w14:paraId="681BC79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Tr="436BDAC3" w14:paraId="5AAAFC38" wp14:textId="77777777">
        <w:trPr/>
        <w:tc>
          <w:tcPr>
            <w:tcW w:w="1454" w:type="dxa"/>
            <w:vMerge w:val="restart"/>
            <w:tcBorders/>
            <w:shd w:val="clear" w:color="auto" w:fill="auto"/>
            <w:tcMar/>
          </w:tcPr>
          <w:p w14:paraId="765D261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15.04.2020г.</w:t>
            </w:r>
          </w:p>
          <w:p w14:paraId="2781FB4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43" w:type="dxa"/>
            <w:tcBorders/>
            <w:shd w:val="clear" w:color="auto" w:fill="auto"/>
            <w:tcMar/>
          </w:tcPr>
          <w:p w14:paraId="649841B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5520FE0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14:paraId="37CDC82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0" w:type="dxa"/>
            <w:tcBorders/>
            <w:shd w:val="clear" w:color="auto" w:fill="auto"/>
            <w:tcMar/>
          </w:tcPr>
          <w:p w14:paraId="5D4EF4A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учитель:</w:t>
            </w:r>
          </w:p>
          <w:p w14:paraId="4CCD469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Ладыгина Е.М.</w:t>
            </w:r>
          </w:p>
        </w:tc>
        <w:tc>
          <w:tcPr>
            <w:tcW w:w="1868" w:type="dxa"/>
            <w:tcBorders/>
            <w:shd w:val="clear" w:color="auto" w:fill="auto"/>
            <w:tcMar/>
          </w:tcPr>
          <w:p w14:paraId="41AA26B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союзной и бессоюзной связи в сложных предложениях.</w:t>
            </w:r>
          </w:p>
        </w:tc>
        <w:tc>
          <w:tcPr>
            <w:tcW w:w="4025" w:type="dxa"/>
            <w:tcBorders/>
            <w:shd w:val="clear" w:color="auto" w:fill="auto"/>
            <w:tcMar/>
          </w:tcPr>
          <w:p w14:paraId="2C0A52F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37 учебника прочитать, разобрать. Выполнить упражнение 211. Фото выполненной работы прислать любым удобным способом.</w:t>
            </w:r>
          </w:p>
        </w:tc>
        <w:tc>
          <w:tcPr>
            <w:tcW w:w="1907" w:type="dxa"/>
            <w:tcBorders/>
            <w:shd w:val="clear" w:color="auto" w:fill="auto"/>
            <w:tcMar/>
          </w:tcPr>
          <w:p w14:paraId="1323694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37 выучить. Упр. 212. Вариант 33 (Сборник “Русский язык. ОГЭ”) разобрать. Фото выполненной работы прислать любым удобным способом.</w:t>
            </w:r>
          </w:p>
        </w:tc>
      </w:tr>
      <w:tr xmlns:wp14="http://schemas.microsoft.com/office/word/2010/wordml" w:rsidTr="436BDAC3" w14:paraId="405FCF95" wp14:textId="77777777">
        <w:trPr/>
        <w:tc>
          <w:tcPr>
            <w:tcW w:w="1454" w:type="dxa"/>
            <w:vMerge/>
            <w:tcBorders/>
            <w:tcMar/>
          </w:tcPr>
          <w:p w14:paraId="672A665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cBorders/>
            <w:shd w:val="clear" w:color="auto" w:fill="auto"/>
            <w:tcMar/>
          </w:tcPr>
          <w:p w14:paraId="18F999B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6DCF3A1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14:paraId="1774528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0" w:type="dxa"/>
            <w:tcBorders/>
            <w:shd w:val="clear" w:color="auto" w:fill="auto"/>
            <w:tcMar/>
          </w:tcPr>
          <w:p w14:paraId="5E5E876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учитель:</w:t>
            </w:r>
          </w:p>
          <w:p w14:paraId="6A62F3D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Ладыгина Е.М.</w:t>
            </w:r>
          </w:p>
        </w:tc>
        <w:tc>
          <w:tcPr>
            <w:tcW w:w="1868" w:type="dxa"/>
            <w:tcBorders/>
            <w:shd w:val="clear" w:color="auto" w:fill="auto"/>
            <w:tcMar/>
          </w:tcPr>
          <w:p w14:paraId="011F334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Вечность и современность в стихах Б.Л. Пастернака о любви и природе.</w:t>
            </w:r>
          </w:p>
        </w:tc>
        <w:tc>
          <w:tcPr>
            <w:tcW w:w="4025" w:type="dxa"/>
            <w:tcBorders/>
            <w:shd w:val="clear" w:color="auto" w:fill="auto"/>
            <w:tcMar/>
          </w:tcPr>
          <w:p w14:paraId="1AAC34E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Урок 40. РЭШ: </w:t>
            </w:r>
          </w:p>
          <w:p w14:paraId="7A1D3C25" wp14:textId="77777777">
            <w:pPr>
              <w:pStyle w:val="Normal"/>
              <w:spacing w:before="0" w:after="0" w:line="240" w:lineRule="auto"/>
              <w:rPr/>
            </w:pPr>
            <w:hyperlink r:id="rId2">
              <w:r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>https://resh.edu.ru/subject/lesson/2172/start/</w:t>
              </w:r>
            </w:hyperlink>
          </w:p>
          <w:p w14:paraId="0CB09134" wp14:textId="77777777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Прочитать биографию Б.Л. Пастернака (по учебнику).</w:t>
            </w:r>
          </w:p>
        </w:tc>
        <w:tc>
          <w:tcPr>
            <w:tcW w:w="1907" w:type="dxa"/>
            <w:tcBorders/>
            <w:shd w:val="clear" w:color="auto" w:fill="auto"/>
            <w:tcMar/>
          </w:tcPr>
          <w:p w14:paraId="1258602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наизусть стихотворение Б.Л. Пастернака (по выбору). Снять видео.  Видео прислать любым удобным способом.</w:t>
            </w:r>
          </w:p>
        </w:tc>
      </w:tr>
      <w:tr xmlns:wp14="http://schemas.microsoft.com/office/word/2010/wordml" w:rsidTr="436BDAC3" w14:paraId="38E1F8CA" wp14:textId="77777777">
        <w:trPr/>
        <w:tc>
          <w:tcPr>
            <w:tcW w:w="1454" w:type="dxa"/>
            <w:vMerge/>
            <w:tcBorders/>
            <w:tcMar/>
          </w:tcPr>
          <w:p w14:paraId="0A37501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cBorders/>
            <w:shd w:val="clear" w:color="auto" w:fill="auto"/>
            <w:tcMar/>
          </w:tcPr>
          <w:p w14:paraId="5FCD5E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/>
            <w:shd w:val="clear" w:color="auto" w:fill="auto"/>
            <w:tcMar/>
          </w:tcPr>
          <w:p w14:paraId="09208E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2" w:type="dxa"/>
            <w:tcBorders/>
            <w:shd w:val="clear" w:color="auto" w:fill="auto"/>
            <w:tcMar/>
          </w:tcPr>
          <w:p w14:paraId="74194E62" wp14:textId="77777777">
            <w:pPr>
              <w:pStyle w:val="Normal"/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14:paraId="5DAB6C7B" wp14:textId="77777777">
            <w:pPr>
              <w:pStyle w:val="Normal"/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40" w:type="dxa"/>
            <w:tcBorders/>
            <w:shd w:val="clear" w:color="auto" w:fill="auto"/>
            <w:tcMar/>
          </w:tcPr>
          <w:p w14:paraId="56D1456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Модуль “Алгебра”</w:t>
            </w:r>
          </w:p>
          <w:p w14:paraId="0F5F995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31807054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Колодзева М.И.</w:t>
            </w:r>
          </w:p>
        </w:tc>
        <w:tc>
          <w:tcPr>
            <w:tcW w:w="1868" w:type="dxa"/>
            <w:tcBorders/>
            <w:shd w:val="clear" w:color="auto" w:fill="auto"/>
            <w:tcMar/>
          </w:tcPr>
          <w:tbl>
            <w:tblPr>
              <w:tblStyle w:val="a1"/>
              <w:tblW w:w="1718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1718"/>
            </w:tblGrid>
            <w:tr w14:paraId="723A9177" wp14:textId="77777777">
              <w:trPr/>
              <w:tc>
                <w:tcPr>
                  <w:tcW w:w="1718" w:type="dxa"/>
                  <w:tcBorders/>
                  <w:shd w:val="clear" w:fill="auto"/>
                </w:tcPr>
                <w:p w14:paraId="575B9C34" wp14:textId="77777777">
                  <w:pPr>
                    <w:pStyle w:val="Normal"/>
                    <w:spacing w:before="0" w:after="0" w:line="240" w:lineRule="auto"/>
                    <w:rPr/>
                  </w:pPr>
                  <w:r>
                    <w:rPr>
                      <w:rFonts w:eastAsia="Calibri" w:cs="Calibri"/>
                      <w:sz w:val="22"/>
                      <w:szCs w:val="22"/>
                    </w:rPr>
                    <w:t>Повторение. Функции и их свойства</w:t>
                  </w:r>
                </w:p>
              </w:tc>
            </w:tr>
          </w:tbl>
          <w:p w14:paraId="02EB378F" wp14:textId="77777777"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tbl>
            <w:tblPr>
              <w:tblStyle w:val="a1"/>
              <w:tblW w:w="3876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3876"/>
            </w:tblGrid>
            <w:tr w:rsidTr="436BDAC3" w14:paraId="7343C265" wp14:textId="77777777">
              <w:trPr/>
              <w:tc>
                <w:tcPr>
                  <w:tcW w:w="3876" w:type="dxa"/>
                  <w:tcBorders/>
                  <w:shd w:val="clear" w:color="auto" w:fill="auto"/>
                  <w:tcMar/>
                </w:tcPr>
                <w:p w14:paraId="64204D20" wp14:textId="77777777">
                  <w:pPr>
                    <w:pStyle w:val="Normal"/>
                    <w:spacing w:before="0" w:after="0" w:line="240" w:lineRule="auto"/>
                    <w:rPr/>
                  </w:pPr>
                  <w:r>
                    <w:rPr>
                      <w:rFonts w:eastAsia="Calibri" w:cs="Calibri"/>
                      <w:sz w:val="22"/>
                      <w:szCs w:val="22"/>
                    </w:rPr>
                    <w:t xml:space="preserve">Решить вариант  23144252, пройдя по ссылке:     </w:t>
                  </w:r>
                  <w:hyperlink r:id="rId3">
                    <w:r>
                      <w:rPr>
                        <w:rStyle w:val="Style14"/>
                        <w:rFonts w:eastAsia="Calibri" w:cs="Calibri"/>
                        <w:color w:val="0000FF"/>
                        <w:sz w:val="22"/>
                        <w:szCs w:val="22"/>
                        <w:u w:val="single"/>
                      </w:rPr>
                      <w:t>https://math-oge.sdamgia.ru/test?id=23144252&amp;print=true</w:t>
                    </w:r>
                  </w:hyperlink>
                </w:p>
                <w:p w14:paraId="60E3E68E" wp14:textId="06F46D37">
                  <w:pPr>
                    <w:pStyle w:val="Normal"/>
                    <w:spacing w:before="0" w:after="0" w:line="240" w:lineRule="auto"/>
                  </w:pPr>
                  <w:r w:rsidRPr="436BDAC3" w:rsidR="436BDAC3">
                    <w:rPr>
                      <w:rFonts w:eastAsia="Calibri" w:cs="Calibri"/>
                      <w:sz w:val="22"/>
                      <w:szCs w:val="22"/>
                    </w:rPr>
                    <w:t xml:space="preserve">Если нет технических возможностей: решить вариант </w:t>
                  </w:r>
                  <w:proofErr w:type="gramStart"/>
                  <w:r w:rsidRPr="436BDAC3" w:rsidR="436BDAC3">
                    <w:rPr>
                      <w:rFonts w:eastAsia="Calibri" w:cs="Calibri"/>
                      <w:sz w:val="22"/>
                      <w:szCs w:val="22"/>
                    </w:rPr>
                    <w:t>№  26</w:t>
                  </w:r>
                  <w:proofErr w:type="gramEnd"/>
                  <w:r w:rsidRPr="436BDAC3" w:rsidR="436BDAC3">
                    <w:rPr>
                      <w:rFonts w:eastAsia="Calibri" w:cs="Calibri"/>
                      <w:sz w:val="22"/>
                      <w:szCs w:val="22"/>
                    </w:rPr>
                    <w:t xml:space="preserve"> из сборника по подготовке к ОГЭ, Ященко И.В.</w:t>
                  </w:r>
                </w:p>
              </w:tc>
            </w:tr>
          </w:tbl>
          <w:p w14:paraId="6A05A809" wp14:textId="77777777"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tbl>
            <w:tblPr>
              <w:tblStyle w:val="a1"/>
              <w:tblW w:w="1754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1754"/>
            </w:tblGrid>
            <w:tr w:rsidTr="436BDAC3" w14:paraId="7D4C9D5C" wp14:textId="77777777">
              <w:trPr/>
              <w:tc>
                <w:tcPr>
                  <w:tcW w:w="1754" w:type="dxa"/>
                  <w:tcBorders/>
                  <w:shd w:val="clear" w:color="auto" w:fill="auto"/>
                  <w:tcMar/>
                </w:tcPr>
                <w:p w14:paraId="40FD4587" wp14:textId="2A7C0768">
                  <w:pPr>
                    <w:pStyle w:val="Normal"/>
                    <w:spacing w:before="0" w:after="0" w:line="240" w:lineRule="auto"/>
                  </w:pPr>
                  <w:r w:rsidRPr="436BDAC3" w:rsidR="436BDAC3">
                    <w:rPr>
                      <w:rFonts w:eastAsia="Calibri" w:cs="Calibri"/>
                      <w:sz w:val="22"/>
                      <w:szCs w:val="22"/>
                    </w:rPr>
                    <w:t xml:space="preserve">Решенный вариант прислать в </w:t>
                  </w:r>
                  <w:r w:rsidRPr="436BDAC3" w:rsidR="436BDAC3">
                    <w:rPr>
                      <w:rFonts w:eastAsia="Calibri" w:cs="Calibri"/>
                      <w:sz w:val="22"/>
                      <w:szCs w:val="22"/>
                      <w:lang w:val="en-US"/>
                    </w:rPr>
                    <w:t>Viber, ВК</w:t>
                  </w:r>
                  <w:r w:rsidRPr="436BDAC3" w:rsidR="436BDAC3">
                    <w:rPr>
                      <w:rFonts w:eastAsia="Calibri" w:cs="Calibri"/>
                      <w:sz w:val="22"/>
                      <w:szCs w:val="22"/>
                    </w:rPr>
                    <w:t xml:space="preserve"> или на  эл. почту </w:t>
                  </w:r>
                  <w:hyperlink r:id="R9cda8261c20c4ce1">
                    <w:r w:rsidRPr="436BDAC3" w:rsidR="436BDAC3">
                      <w:rPr>
                        <w:rStyle w:val="Style14"/>
                        <w:rFonts w:eastAsia="Calibri" w:cs="Calibri"/>
                        <w:color w:val="0000FF"/>
                        <w:sz w:val="22"/>
                        <w:szCs w:val="22"/>
                        <w:u w:val="single"/>
                        <w:lang w:val="en-US"/>
                      </w:rPr>
                      <w:t>mkolodzeva</w:t>
                    </w:r>
                    <w:r w:rsidRPr="436BDAC3" w:rsidR="436BDAC3">
                      <w:rPr>
                        <w:rStyle w:val="Style14"/>
                        <w:rFonts w:eastAsia="Calibri" w:cs="Calibri"/>
                        <w:color w:val="0000FF"/>
                        <w:sz w:val="22"/>
                        <w:szCs w:val="22"/>
                        <w:u w:val="single"/>
                        <w:lang w:val="ru"/>
                      </w:rPr>
                      <w:t>@</w:t>
                    </w:r>
                    <w:r w:rsidRPr="436BDAC3" w:rsidR="436BDAC3">
                      <w:rPr>
                        <w:rStyle w:val="Style14"/>
                        <w:rFonts w:eastAsia="Calibri" w:cs="Calibri"/>
                        <w:color w:val="0000FF"/>
                        <w:sz w:val="22"/>
                        <w:szCs w:val="22"/>
                        <w:u w:val="single"/>
                        <w:lang w:val="en-US"/>
                      </w:rPr>
                      <w:t>mail</w:t>
                    </w:r>
                    <w:r w:rsidRPr="436BDAC3" w:rsidR="436BDAC3">
                      <w:rPr>
                        <w:rStyle w:val="Style14"/>
                        <w:rFonts w:eastAsia="Calibri" w:cs="Calibri"/>
                        <w:color w:val="0000FF"/>
                        <w:sz w:val="22"/>
                        <w:szCs w:val="22"/>
                        <w:u w:val="single"/>
                        <w:lang w:val="ru"/>
                      </w:rPr>
                      <w:t>.</w:t>
                    </w:r>
                    <w:r w:rsidRPr="436BDAC3" w:rsidR="436BDAC3">
                      <w:rPr>
                        <w:rStyle w:val="Style14"/>
                        <w:rFonts w:eastAsia="Calibri" w:cs="Calibri"/>
                        <w:color w:val="0000FF"/>
                        <w:sz w:val="22"/>
                        <w:szCs w:val="22"/>
                        <w:u w:val="single"/>
                        <w:lang w:val="en-US"/>
                      </w:rPr>
                      <w:t>ru</w:t>
                    </w:r>
                  </w:hyperlink>
                </w:p>
              </w:tc>
            </w:tr>
          </w:tbl>
          <w:p w14:paraId="5A39BBE3" wp14:textId="77777777"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:rsidTr="436BDAC3" w14:paraId="1F7D332C" wp14:textId="77777777">
        <w:trPr/>
        <w:tc>
          <w:tcPr>
            <w:tcW w:w="1454" w:type="dxa"/>
            <w:vMerge/>
            <w:tcBorders/>
            <w:tcMar/>
          </w:tcPr>
          <w:p w14:paraId="41C8F39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33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6249B9D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Tr="436BDAC3" w14:paraId="674CB9C9" wp14:textId="77777777">
        <w:trPr/>
        <w:tc>
          <w:tcPr>
            <w:tcW w:w="1454" w:type="dxa"/>
            <w:vMerge/>
            <w:tcBorders/>
            <w:tcMar/>
          </w:tcPr>
          <w:p w14:paraId="72A3D3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2598DEE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4798227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2B3E5C8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28B789B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6BE9CA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</w:p>
          <w:p w14:paraId="01C4BBA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49F5D835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eastAsia="Calibri" w:cs="Calibri"/>
                <w:sz w:val="22"/>
                <w:szCs w:val="22"/>
                <w:lang w:val="ru-RU"/>
              </w:rPr>
              <w:t>Уголовно-правовые   отношения</w:t>
            </w:r>
          </w:p>
        </w:tc>
        <w:tc>
          <w:tcPr>
            <w:tcW w:w="4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6E68DC0C" wp14:textId="6C85098F">
            <w:pPr>
              <w:pStyle w:val="Normal"/>
              <w:spacing w:before="0" w:after="0" w:line="240" w:lineRule="auto"/>
            </w:pPr>
            <w:r w:rsidRPr="436BDAC3" w:rsidR="436BDAC3">
              <w:rPr>
                <w:rFonts w:eastAsia="Calibri" w:cs="Calibri"/>
                <w:sz w:val="22"/>
                <w:szCs w:val="22"/>
                <w:lang w:val="ru-RU"/>
              </w:rPr>
              <w:t>Л.Н. Боголюбов Обществознание 9 класс, параграф 20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1D4A9E4A" wp14:textId="77777777">
            <w:pPr>
              <w:pStyle w:val="Normal"/>
              <w:spacing w:before="0" w:after="0" w:line="276" w:lineRule="auto"/>
              <w:rPr/>
            </w:pPr>
            <w:r>
              <w:rPr>
                <w:rFonts w:eastAsia="Calibri" w:cs="Calibri"/>
                <w:sz w:val="22"/>
                <w:szCs w:val="22"/>
                <w:lang w:val="ru-RU"/>
              </w:rPr>
              <w:t>Написать сочинение размышление высказывание Ф. Вольтера</w:t>
            </w:r>
          </w:p>
          <w:p w14:paraId="6320546E" wp14:textId="77777777">
            <w:pPr>
              <w:pStyle w:val="Normal"/>
              <w:spacing w:before="0" w:after="0" w:line="276" w:lineRule="auto"/>
              <w:rPr/>
            </w:pPr>
            <w:r>
              <w:rPr>
                <w:rFonts w:eastAsia="Calibri" w:cs="Calibri"/>
                <w:sz w:val="22"/>
                <w:szCs w:val="22"/>
                <w:lang w:val="ru-RU"/>
              </w:rPr>
              <w:t>Отправить</w:t>
            </w:r>
          </w:p>
          <w:p w14:paraId="7A04F117" wp14:textId="77777777">
            <w:pPr>
              <w:pStyle w:val="Normal"/>
              <w:spacing w:before="0" w:after="0" w:line="276" w:lineRule="auto"/>
              <w:rPr/>
            </w:pPr>
            <w:hyperlink r:id="rId5">
              <w:r>
                <w:rPr>
                  <w:rStyle w:val="Style14"/>
                  <w:rFonts w:eastAsia="Calibri" w:cs="Calibri"/>
                  <w:color w:val="0000FF"/>
                  <w:sz w:val="22"/>
                  <w:szCs w:val="22"/>
                  <w:u w:val="single"/>
                  <w:lang w:val="ru-RU"/>
                </w:rPr>
                <w:t>fish196363@mail.ru</w:t>
              </w:r>
            </w:hyperlink>
          </w:p>
          <w:p w14:paraId="0D0B940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 xmlns:wp14="http://schemas.microsoft.com/office/word/2010/wordml" w:rsidTr="436BDAC3" w14:paraId="37699024" wp14:textId="77777777">
        <w:trPr/>
        <w:tc>
          <w:tcPr>
            <w:tcW w:w="1454" w:type="dxa"/>
            <w:vMerge/>
            <w:tcBorders/>
            <w:tcMar/>
          </w:tcPr>
          <w:p w14:paraId="0E27B00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78941E4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691B0F5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6E938BD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7B042806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7D8F89C0" wp14:textId="77777777">
            <w:pPr>
              <w:pStyle w:val="Normal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41B04D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13ADB2D8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Радиоактивность как свидетельство сложного строения атома. Альфа-, бета- и гамма- излучения </w:t>
            </w:r>
          </w:p>
        </w:tc>
        <w:tc>
          <w:tcPr>
            <w:tcW w:w="4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44FAC7DE" wp14:textId="77777777">
            <w:pPr>
              <w:pStyle w:val="Normal"/>
              <w:spacing w:before="0" w:after="0" w:line="240" w:lineRule="auto"/>
              <w:rPr/>
            </w:pPr>
            <w:hyperlink r:id="rId6">
              <w:r>
                <w:rPr>
                  <w:rStyle w:val="Style14"/>
                  <w:rFonts w:ascii="Times New Roman" w:hAnsi="Times New Roman" w:eastAsia="Times New Roman" w:cs="Times New Roman"/>
                  <w:sz w:val="24"/>
                  <w:szCs w:val="24"/>
                  <w:lang w:val="ru-RU"/>
                </w:rPr>
                <w:t>https://www.youtube.com/watch?v=tU8Q5kDLfrQ</w:t>
              </w:r>
            </w:hyperlink>
          </w:p>
          <w:p w14:paraId="7F62198C" wp14:textId="0A53BC63">
            <w:pPr>
              <w:pStyle w:val="Normal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436BDAC3" w:rsidR="436BDAC3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п.52 (старый) чит. Радиоактивность модели атомов.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21DADFEE" wp14:textId="0CB8400E">
            <w:pPr>
              <w:pStyle w:val="Normal"/>
              <w:spacing w:before="0"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36BDAC3" w:rsidR="436BDAC3">
              <w:rPr>
                <w:rFonts w:ascii="Times New Roman" w:hAnsi="Times New Roman" w:eastAsia="Calibri" w:cs="Times New Roman"/>
                <w:sz w:val="24"/>
                <w:szCs w:val="24"/>
              </w:rPr>
              <w:t>п.52, ответить оправить ответы любым удобным способом</w:t>
            </w:r>
          </w:p>
        </w:tc>
      </w:tr>
      <w:tr xmlns:wp14="http://schemas.microsoft.com/office/word/2010/wordml" w:rsidTr="436BDAC3" w14:paraId="165A01D4" wp14:textId="77777777">
        <w:trPr/>
        <w:tc>
          <w:tcPr>
            <w:tcW w:w="1454" w:type="dxa"/>
            <w:vMerge/>
            <w:tcBorders/>
            <w:tcMar/>
          </w:tcPr>
          <w:p w14:paraId="60061E4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29B4EA1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2B63FA5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0BE3DA6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2790A82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619D64B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7FA05D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И.К.</w:t>
            </w:r>
          </w:p>
        </w:tc>
        <w:tc>
          <w:tcPr>
            <w:tcW w:w="1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491DCCA4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программного обеспечения. </w:t>
            </w:r>
          </w:p>
        </w:tc>
        <w:tc>
          <w:tcPr>
            <w:tcW w:w="4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24A3570C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24 ссылка на учебник в Яндекс.Диск </w:t>
            </w:r>
            <w:hyperlink r:id="rId7"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</w:rPr>
                <w:t>https://yadi.sk/i/JcGdmxQbv4_dDA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изучить материал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3371CBC4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Перейти по ссылке </w:t>
            </w:r>
            <w:hyperlink r:id="rId8"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</w:rPr>
                <w:t>http://school-collection.edu.ru/catalog/rubr/a30a9550-6a62-11da-8cd6-0800200c9a66/63411/</w:t>
              </w:r>
            </w:hyperlink>
            <w:hyperlink r:id="rId9"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</w:rPr>
                <w:t>?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ЕК ЦОР, выполнить задание под № 1 (д/З №30) выполненную работу прислать по почте </w:t>
            </w:r>
            <w:hyperlink r:id="rId10">
              <w:r>
                <w:rPr>
                  <w:rStyle w:val="Style14"/>
                  <w:rFonts w:ascii="Times New Roman" w:hAnsi="Times New Roman" w:cs="Times New Roman"/>
                  <w:sz w:val="24"/>
                  <w:szCs w:val="24"/>
                  <w:lang w:val="en-US"/>
                </w:rPr>
                <w:t>iriso4ka205@rambler.ru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ВК</w:t>
            </w:r>
          </w:p>
        </w:tc>
      </w:tr>
      <w:tr xmlns:wp14="http://schemas.microsoft.com/office/word/2010/wordml" w:rsidTr="436BDAC3" w14:paraId="355783F9" wp14:textId="77777777">
        <w:trPr/>
        <w:tc>
          <w:tcPr>
            <w:tcW w:w="1454" w:type="dxa"/>
            <w:vMerge/>
            <w:tcBorders/>
            <w:tcMar/>
          </w:tcPr>
          <w:p w14:paraId="44EAFD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75697EE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2C06F93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085CD31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9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1EEC86E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14:paraId="59584CC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6D75CC6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331EA9A8" wp14:textId="77777777">
            <w:pPr>
              <w:pStyle w:val="Normal"/>
              <w:spacing w:before="0" w:after="0" w:line="240" w:lineRule="auto"/>
              <w:rPr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Выполнение грамматических упражнений</w:t>
            </w:r>
          </w:p>
        </w:tc>
        <w:tc>
          <w:tcPr>
            <w:tcW w:w="40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34B99BC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стр.261,262 правило. Отрабатываем реплики.</w:t>
            </w:r>
          </w:p>
        </w:tc>
        <w:tc>
          <w:tcPr>
            <w:tcW w:w="19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14:paraId="48CA7CAB" wp14:textId="2308B900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6BDAC3" w:rsidR="436BDAC3">
              <w:rPr>
                <w:rFonts w:ascii="Times New Roman" w:hAnsi="Times New Roman" w:cs="Times New Roman"/>
                <w:sz w:val="24"/>
                <w:szCs w:val="24"/>
              </w:rPr>
              <w:t xml:space="preserve">Стр.262, упр.5 убебника письменно.           </w:t>
            </w:r>
            <w:r w:rsidRPr="436BDAC3" w:rsidR="436BDAC3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Фото выполненной работы прислать любым удобным способом</w:t>
            </w:r>
          </w:p>
        </w:tc>
      </w:tr>
    </w:tbl>
    <w:p xmlns:wp14="http://schemas.microsoft.com/office/word/2010/wordml" w14:paraId="4B94D5A5" wp14:textId="77777777">
      <w:pPr>
        <w:pStyle w:val="Normal"/>
        <w:spacing w:before="0" w:after="200"/>
        <w:rPr/>
      </w:pPr>
      <w:r>
        <w:rPr/>
      </w:r>
    </w:p>
    <w:sectPr>
      <w:type w:val="nextPage"/>
      <w:pgSz w:w="16838" w:h="11906" w:orient="landscape"/>
      <w:pgMar w:top="850" w:right="1134" w:bottom="1701" w:left="1134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86"/>
  <w:defaultTabStop w:val="708"/>
  <w:compat/>
  <w:themeFontLang w:val="ru-RU" w:eastAsia="" w:bidi=""/>
  <w14:docId w14:val="744E88EC"/>
  <w15:docId w15:val="{313742f3-7b88-40db-875a-99f9c9ad533b}"/>
  <w:rsids>
    <w:rsidRoot w:val="436BDAC3"/>
    <w:rsid w:val="436BDAC3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355d"/>
    <w:pPr>
      <w:widowControl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f355d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2">
    <w:name w:val="ListLabel 2"/>
    <w:qFormat/>
    <w:rPr>
      <w:rFonts w:ascii="Calibri" w:hAnsi="Calibri" w:eastAsia="Calibri" w:cs="Calibri"/>
      <w:color w:val="0000FF"/>
      <w:sz w:val="22"/>
      <w:szCs w:val="22"/>
      <w:u w:val="single"/>
    </w:rPr>
  </w:style>
  <w:style w:type="character" w:styleId="ListLabel3">
    <w:name w:val="ListLabel 3"/>
    <w:qFormat/>
    <w:rPr>
      <w:rFonts w:ascii="Calibri" w:hAnsi="Calibri" w:eastAsia="Calibri" w:cs="Calibri"/>
      <w:color w:val="0000FF"/>
      <w:sz w:val="22"/>
      <w:szCs w:val="22"/>
      <w:u w:val="single"/>
      <w:lang w:val="en-US"/>
    </w:rPr>
  </w:style>
  <w:style w:type="character" w:styleId="ListLabel4">
    <w:name w:val="ListLabel 4"/>
    <w:qFormat/>
    <w:rPr>
      <w:rFonts w:ascii="Calibri" w:hAnsi="Calibri" w:eastAsia="Calibri" w:cs="Calibri"/>
      <w:color w:val="0000FF"/>
      <w:sz w:val="22"/>
      <w:szCs w:val="22"/>
      <w:u w:val="single"/>
      <w:lang w:val="ru"/>
    </w:rPr>
  </w:style>
  <w:style w:type="character" w:styleId="ListLabel5">
    <w:name w:val="ListLabel 5"/>
    <w:qFormat/>
    <w:rPr>
      <w:rFonts w:ascii="Calibri" w:hAnsi="Calibri" w:eastAsia="Calibri" w:cs="Calibri"/>
      <w:color w:val="0000FF"/>
      <w:sz w:val="22"/>
      <w:szCs w:val="22"/>
      <w:u w:val="single"/>
      <w:lang w:val="ru-RU"/>
    </w:rPr>
  </w:style>
  <w:style w:type="character" w:styleId="ListLabel10">
    <w:name w:val="ListLabel 10"/>
    <w:qFormat/>
    <w:rPr/>
  </w:style>
  <w:style w:type="character" w:styleId="ListLabel11">
    <w:name w:val="ListLabel 11"/>
    <w:qFormat/>
    <w:rPr>
      <w:lang w:val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 w:line="276" w:lineRule="auto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4a4e8e"/>
    <w:pPr>
      <w:widowControl/>
      <w:bidi w:val="0"/>
      <w:spacing w:before="0" w:after="0" w:line="240" w:lineRule="auto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https://resh.edu.ru/subject/lesson/2172/start/" TargetMode="External" Id="rId2" /><Relationship Type="http://schemas.openxmlformats.org/officeDocument/2006/relationships/hyperlink" Target="https://math-oge.sdamgia.ru/test?id=23144252&amp;print=true" TargetMode="External" Id="rId3" /><Relationship Type="http://schemas.openxmlformats.org/officeDocument/2006/relationships/hyperlink" Target="mailto:fish196363@mail.ru" TargetMode="External" Id="rId5" /><Relationship Type="http://schemas.openxmlformats.org/officeDocument/2006/relationships/hyperlink" Target="https://www.youtube.com/watch?v=tU8Q5kDLfrQ" TargetMode="External" Id="rId6" /><Relationship Type="http://schemas.openxmlformats.org/officeDocument/2006/relationships/hyperlink" Target="https://yadi.sk/i/JcGdmxQbv4_dDA" TargetMode="External" Id="rId7" /><Relationship Type="http://schemas.openxmlformats.org/officeDocument/2006/relationships/hyperlink" Target="http://school-collection.edu.ru/catalog/rubr/a30a9550-6a62-11da-8cd6-0800200c9a66/63411/" TargetMode="External" Id="rId8" /><Relationship Type="http://schemas.openxmlformats.org/officeDocument/2006/relationships/hyperlink" Target="http://school-collection.edu.ru/catalog/rubr/a30a9550-6a62-11da-8cd6-0800200c9a66/63411/?" TargetMode="External" Id="rId9" /><Relationship Type="http://schemas.openxmlformats.org/officeDocument/2006/relationships/hyperlink" Target="mailto:iriso4ka205@rambler.ru" TargetMode="External" Id="rId10" /><Relationship Type="http://schemas.openxmlformats.org/officeDocument/2006/relationships/fontTable" Target="fontTable.xml" Id="rId11" /><Relationship Type="http://schemas.openxmlformats.org/officeDocument/2006/relationships/settings" Target="settings.xml" Id="rId12" /><Relationship Type="http://schemas.openxmlformats.org/officeDocument/2006/relationships/theme" Target="theme/theme1.xml" Id="rId13" /><Relationship Type="http://schemas.openxmlformats.org/officeDocument/2006/relationships/hyperlink" Target="mailto:mkolodzeva@mail.ru" TargetMode="External" Id="R9cda8261c20c4ce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2020-04-03T14:58:00.0000000Z</dcterms:created>
  <dc:creator>Иванова Татьяна</dc:creator>
  <dc:description/>
  <dc:language>ru-RU</dc:language>
  <lastModifiedBy>tvivanova2010</lastModifiedBy>
  <dcterms:modified xsi:type="dcterms:W3CDTF">2020-04-12T06:45:30.6996848Z</dcterms:modified>
  <revision>33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