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ook w:val="04A0" w:firstRow="1" w:lastRow="0" w:firstColumn="1" w:lastColumn="0" w:noHBand="0" w:noVBand="1"/>
      </w:tblPr>
      <w:tblGrid>
        <w:gridCol w:w="786"/>
        <w:gridCol w:w="566"/>
        <w:gridCol w:w="1618"/>
        <w:gridCol w:w="2240"/>
        <w:gridCol w:w="2393"/>
        <w:gridCol w:w="2239"/>
        <w:gridCol w:w="3490"/>
        <w:gridCol w:w="2227"/>
      </w:tblGrid>
      <w:tr>
        <w:trPr>
          <w:jc w:val="center"/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1 «А»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Объедкова Г.В.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Усвоение приёмов и последовательности правильного списывания текста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single" w:color="000000" w:sz="6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посмотреть видеоурок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hyperlink r:id="rId8" w:tooltip="https://dzen.ru/video/watch/6273b37b5e140a1d5d6a46f5?share_to=link" w:history="1">
              <w:r>
                <w:rPr>
                  <w:rStyle w:val="814"/>
                  <w:rFonts w:ascii="Arial" w:hAnsi="Arial" w:eastAsia="Arial" w:cs="Arial"/>
                  <w:color w:val="0000ff"/>
                  <w:sz w:val="18"/>
                  <w:highlight w:val="none"/>
                  <w:u w:val="single"/>
                </w:rPr>
                <w:t xml:space="preserve">https://dzen.ru/video/watch/6273b37b5e140a1d5d6a46f5?share_to=link</w:t>
              </w:r>
            </w:hyperlink>
            <w:r>
              <w:rPr>
                <w:rFonts w:ascii="Arial" w:hAnsi="Arial" w:eastAsia="Arial" w:cs="Arial"/>
                <w:color w:val="333333"/>
                <w:sz w:val="18"/>
                <w:highlight w:val="none"/>
              </w:rPr>
              <w:t xml:space="preserve"> </w:t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rPr>
                <w14:ligatures w14:val="none"/>
              </w:rPr>
            </w:pPr>
            <w:r>
              <w:rPr>
                <w14:ligatures w14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Объедкова Г.В.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Задачи на увеличение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числа на несколько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единиц (с двумя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множествами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предметов)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tabs>
                <w:tab w:val="left" w:pos="1889" w:leader="none"/>
              </w:tabs>
              <w:rPr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по учебнику с.6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№ 2,3 письменно;с.6</w:t>
            </w:r>
            <w:r>
              <w:tab/>
              <w:t xml:space="preserve"> вверху, № 1,4 устно; примеры письменно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Попов А.В.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 к одежде, обуви.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 «Физическая культура 1-4 класс В.И. Лях», стр. 143-151.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Объедкова Г.В.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14:ligatures w14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 Азбука 2 часть, с.82, читать с выражением 5 раз, устно ответить на вопросы, повторить алфавит.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Окружающий мир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highlight w:val="none"/>
              </w:rPr>
              <w:t xml:space="preserve">Объедкова Г.В.</w:t>
            </w:r>
            <w:r>
              <w:rPr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Кто такие рыбы?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видеоурок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/>
            <w:hyperlink r:id="rId9" w:tooltip="https://yandex.ru/video/preview/14805490819496291510" w:history="1">
              <w:r>
                <w:rPr>
                  <w:color w:val="0000ff"/>
                  <w:u w:val="single"/>
                </w:rPr>
                <w:t xml:space="preserve">Окружающий мир. 1 класс. Кто такие рыбы? - поиск Яндекса по видео (yandex.ru)</w:t>
              </w:r>
            </w:hyperlink>
            <w: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5"/>
    <w:uiPriority w:val="99"/>
    <w:rPr>
      <w:sz w:val="18"/>
    </w:rPr>
  </w:style>
  <w:style w:type="character" w:styleId="650">
    <w:name w:val="Endnote Text Char"/>
    <w:link w:val="818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51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1"/>
    <w:uiPriority w:val="99"/>
    <w:unhideWhenUsed/>
    <w:rPr>
      <w:vertAlign w:val="superscript"/>
    </w:rPr>
  </w:style>
  <w:style w:type="paragraph" w:styleId="818">
    <w:name w:val="endnote text"/>
    <w:basedOn w:val="651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1"/>
    <w:uiPriority w:val="99"/>
    <w:semiHidden/>
    <w:unhideWhenUsed/>
    <w:rPr>
      <w:vertAlign w:val="superscript"/>
    </w:rPr>
  </w:style>
  <w:style w:type="paragraph" w:styleId="821">
    <w:name w:val="toc 1"/>
    <w:basedOn w:val="651"/>
    <w:next w:val="651"/>
    <w:uiPriority w:val="39"/>
    <w:unhideWhenUsed/>
    <w:pPr>
      <w:spacing w:after="57"/>
    </w:pPr>
  </w:style>
  <w:style w:type="paragraph" w:styleId="822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3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4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5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6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7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8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9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1"/>
    <w:next w:val="651"/>
    <w:uiPriority w:val="99"/>
    <w:unhideWhenUsed/>
    <w:pPr>
      <w:spacing w:after="0"/>
    </w:pPr>
  </w:style>
  <w:style w:type="table" w:styleId="832">
    <w:name w:val="Table Grid"/>
    <w:basedOn w:val="66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zen.ru/video/watch/6273b37b5e140a1d5d6a46f5?share_to=link" TargetMode="External"/><Relationship Id="rId9" Type="http://schemas.openxmlformats.org/officeDocument/2006/relationships/hyperlink" Target="https://yandex.ru/video/preview/148054908194962915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Объедкова</cp:lastModifiedBy>
  <cp:revision>18</cp:revision>
  <dcterms:created xsi:type="dcterms:W3CDTF">2023-01-08T08:56:00Z</dcterms:created>
  <dcterms:modified xsi:type="dcterms:W3CDTF">2023-01-09T08:44:05Z</dcterms:modified>
</cp:coreProperties>
</file>